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75" w:rsidRDefault="001E52BA" w:rsidP="007A0D54">
      <w:pPr>
        <w:jc w:val="center"/>
        <w:rPr>
          <w:b/>
        </w:rPr>
      </w:pPr>
      <w:r>
        <w:rPr>
          <w:b/>
        </w:rPr>
        <w:t xml:space="preserve">  </w:t>
      </w:r>
    </w:p>
    <w:p w:rsidR="00A51D75" w:rsidRDefault="00A51D75" w:rsidP="007A0D54">
      <w:pPr>
        <w:jc w:val="center"/>
        <w:rPr>
          <w:b/>
        </w:rPr>
      </w:pPr>
    </w:p>
    <w:p w:rsidR="00A84F84" w:rsidRDefault="00A84F84" w:rsidP="007A0D54">
      <w:pPr>
        <w:jc w:val="center"/>
        <w:rPr>
          <w:b/>
        </w:rPr>
      </w:pPr>
      <w:r w:rsidRPr="009B380A">
        <w:rPr>
          <w:b/>
        </w:rPr>
        <w:t>Доклад об осуществлен</w:t>
      </w:r>
      <w:r w:rsidR="00713DD3" w:rsidRPr="009B380A">
        <w:rPr>
          <w:b/>
        </w:rPr>
        <w:t xml:space="preserve">ии муниципального контроля в соответствующих сферах деятельности и об эффективности такого контроля </w:t>
      </w:r>
      <w:r w:rsidRPr="009B380A">
        <w:rPr>
          <w:b/>
        </w:rPr>
        <w:t xml:space="preserve"> </w:t>
      </w:r>
      <w:r w:rsidR="00F00EE7">
        <w:rPr>
          <w:b/>
        </w:rPr>
        <w:t xml:space="preserve">за 2013 год </w:t>
      </w:r>
      <w:r w:rsidR="007A0D54" w:rsidRPr="009B380A">
        <w:rPr>
          <w:b/>
        </w:rPr>
        <w:t>на территории</w:t>
      </w:r>
      <w:r w:rsidRPr="009B380A">
        <w:rPr>
          <w:b/>
        </w:rPr>
        <w:t xml:space="preserve"> городского округа город Дзержинск Нижегородской области</w:t>
      </w:r>
    </w:p>
    <w:p w:rsidR="00F00EE7" w:rsidRDefault="00F00EE7" w:rsidP="007A0D54">
      <w:pPr>
        <w:jc w:val="center"/>
        <w:rPr>
          <w:b/>
        </w:rPr>
      </w:pPr>
    </w:p>
    <w:p w:rsidR="00F00EE7" w:rsidRDefault="00F00EE7" w:rsidP="00F00EE7">
      <w:pPr>
        <w:ind w:firstLine="426"/>
        <w:jc w:val="both"/>
      </w:pPr>
      <w:proofErr w:type="gramStart"/>
      <w:r w:rsidRPr="00F00EE7">
        <w:t xml:space="preserve">Доклад Администрации городского </w:t>
      </w:r>
      <w:r>
        <w:t xml:space="preserve">округа город Дзержинск Нижегородской области </w:t>
      </w:r>
      <w:r w:rsidRPr="00F00EE7">
        <w:t>об осуществлении муниципального контроля в соответствующих сферах деятельности и об эффективности такого контроля за 2013 год подготовлен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w:t>
      </w:r>
      <w:r>
        <w:t>.04.</w:t>
      </w:r>
      <w:r w:rsidRPr="00F00EE7">
        <w:t>2010</w:t>
      </w:r>
      <w:r>
        <w:t xml:space="preserve"> №</w:t>
      </w:r>
      <w:r w:rsidRPr="00F00EE7">
        <w:t xml:space="preserve">215, </w:t>
      </w:r>
      <w:r>
        <w:t>постановлением Администрации города Дзержинска</w:t>
      </w:r>
      <w:proofErr w:type="gramEnd"/>
      <w:r>
        <w:t xml:space="preserve"> от 26.12</w:t>
      </w:r>
      <w:r w:rsidRPr="008D062C">
        <w:t>.</w:t>
      </w:r>
      <w:r>
        <w:t>2013 №5376 «Об утверждении Порядка подготовки и обобщения сведений об организации и проведении муниципального контроля в соответствующих сферах деятельности и об эффективности такого контроля на территории городского округа город Дзержинск Нижегородской области»</w:t>
      </w:r>
      <w:r w:rsidRPr="00F00EE7">
        <w:t>.</w:t>
      </w:r>
    </w:p>
    <w:p w:rsidR="00405F18" w:rsidRPr="00874E4B" w:rsidRDefault="00405F18" w:rsidP="00405F18">
      <w:pPr>
        <w:pStyle w:val="a5"/>
        <w:spacing w:before="0" w:beforeAutospacing="0" w:after="0" w:afterAutospacing="0"/>
        <w:ind w:firstLine="708"/>
        <w:jc w:val="both"/>
      </w:pPr>
      <w:r w:rsidRPr="00874E4B">
        <w:t xml:space="preserve">В </w:t>
      </w:r>
      <w:bookmarkStart w:id="0" w:name="YANDEX_10"/>
      <w:bookmarkEnd w:id="0"/>
      <w:r w:rsidRPr="00874E4B">
        <w:rPr>
          <w:rStyle w:val="highlight"/>
        </w:rPr>
        <w:t> доклад </w:t>
      </w:r>
      <w:r w:rsidRPr="00874E4B">
        <w:t xml:space="preserve"> включены сведения об организации и проведении муниципального </w:t>
      </w:r>
      <w:bookmarkStart w:id="1" w:name="YANDEX_11"/>
      <w:bookmarkEnd w:id="1"/>
      <w:r w:rsidRPr="00874E4B">
        <w:rPr>
          <w:rStyle w:val="highlight"/>
        </w:rPr>
        <w:t> контроля </w:t>
      </w:r>
      <w:r w:rsidRPr="00874E4B">
        <w:t xml:space="preserve"> и </w:t>
      </w:r>
      <w:r>
        <w:t>об</w:t>
      </w:r>
      <w:r w:rsidRPr="00874E4B">
        <w:t xml:space="preserve"> эффективности</w:t>
      </w:r>
      <w:r>
        <w:t xml:space="preserve"> такого контроля </w:t>
      </w:r>
      <w:r w:rsidRPr="00874E4B">
        <w:t xml:space="preserve">за </w:t>
      </w:r>
      <w:r w:rsidR="0097620B">
        <w:t>2013 год</w:t>
      </w:r>
      <w:r w:rsidRPr="00874E4B">
        <w:t xml:space="preserve">, по следующим разделам: </w:t>
      </w:r>
    </w:p>
    <w:p w:rsidR="00A84F84" w:rsidRPr="00EF4AEC" w:rsidRDefault="00A84F84" w:rsidP="007A0D54">
      <w:pPr>
        <w:rPr>
          <w:b/>
          <w:u w:val="single"/>
        </w:rPr>
      </w:pPr>
    </w:p>
    <w:p w:rsidR="008D062C" w:rsidRDefault="00A84F84" w:rsidP="007A0D54">
      <w:pPr>
        <w:numPr>
          <w:ilvl w:val="0"/>
          <w:numId w:val="1"/>
        </w:numPr>
        <w:ind w:left="0"/>
        <w:jc w:val="center"/>
        <w:rPr>
          <w:b/>
          <w:u w:val="single"/>
        </w:rPr>
      </w:pPr>
      <w:r w:rsidRPr="00EF4AEC">
        <w:rPr>
          <w:b/>
          <w:u w:val="single"/>
        </w:rPr>
        <w:t>Состояние нормативно – правового регулирования в соответствующих сферах деятельности.</w:t>
      </w:r>
    </w:p>
    <w:p w:rsidR="00DE3988" w:rsidRDefault="00DE3988" w:rsidP="00DE3988">
      <w:pPr>
        <w:jc w:val="center"/>
        <w:rPr>
          <w:b/>
          <w:u w:val="single"/>
        </w:rPr>
      </w:pPr>
    </w:p>
    <w:p w:rsidR="000F5AA3" w:rsidRDefault="00DE3988" w:rsidP="009B380A">
      <w:pPr>
        <w:pStyle w:val="a4"/>
        <w:numPr>
          <w:ilvl w:val="1"/>
          <w:numId w:val="4"/>
        </w:numPr>
        <w:ind w:left="0" w:firstLine="0"/>
        <w:jc w:val="both"/>
      </w:pPr>
      <w:r>
        <w:t>Функция по осуществлению мероприятий м</w:t>
      </w:r>
      <w:r w:rsidR="008D062C" w:rsidRPr="008D062C">
        <w:t>униципальн</w:t>
      </w:r>
      <w:r>
        <w:t>ого контроля</w:t>
      </w:r>
      <w:r w:rsidR="008D062C" w:rsidRPr="008D062C">
        <w:t xml:space="preserve"> на территории  </w:t>
      </w:r>
      <w:r w:rsidR="008D062C">
        <w:t>городского округа город Дзержинск</w:t>
      </w:r>
      <w:r w:rsidR="008D062C" w:rsidRPr="008D062C">
        <w:t xml:space="preserve"> </w:t>
      </w:r>
      <w:r w:rsidR="008D062C">
        <w:t xml:space="preserve">Нижегородской </w:t>
      </w:r>
      <w:r w:rsidR="008D062C" w:rsidRPr="008D062C">
        <w:t xml:space="preserve">области </w:t>
      </w:r>
      <w:r w:rsidR="009B380A">
        <w:t>выполняется</w:t>
      </w:r>
      <w:r w:rsidR="008D062C" w:rsidRPr="008D062C">
        <w:t xml:space="preserve"> </w:t>
      </w:r>
      <w:r w:rsidR="009B380A">
        <w:t>Администрацией город</w:t>
      </w:r>
      <w:r w:rsidR="00BF0D20">
        <w:t>а</w:t>
      </w:r>
      <w:r w:rsidR="009B380A">
        <w:t xml:space="preserve"> Дзержинск</w:t>
      </w:r>
      <w:r w:rsidR="00BF0D20">
        <w:t>а</w:t>
      </w:r>
      <w:r w:rsidR="009B380A">
        <w:t xml:space="preserve"> </w:t>
      </w:r>
      <w:r w:rsidR="008D062C" w:rsidRPr="008D062C">
        <w:t xml:space="preserve">в соответствии </w:t>
      </w:r>
      <w:proofErr w:type="gramStart"/>
      <w:r w:rsidR="008D062C" w:rsidRPr="008D062C">
        <w:t>с</w:t>
      </w:r>
      <w:proofErr w:type="gramEnd"/>
      <w:r w:rsidR="000F5AA3">
        <w:t>:</w:t>
      </w:r>
    </w:p>
    <w:p w:rsidR="00930C55" w:rsidRDefault="00930C55" w:rsidP="007A0D54">
      <w:pPr>
        <w:pStyle w:val="a4"/>
        <w:ind w:left="0"/>
        <w:jc w:val="both"/>
      </w:pPr>
      <w:r>
        <w:t xml:space="preserve">- </w:t>
      </w:r>
      <w:r w:rsidR="008D062C" w:rsidRPr="008D062C">
        <w:t>Федеральным законом</w:t>
      </w:r>
      <w:r>
        <w:t xml:space="preserve"> </w:t>
      </w:r>
      <w:r w:rsidR="008D062C" w:rsidRPr="008D062C">
        <w:t>от 06.10.2003 №131-ФЗ «Об общих принципах организации местного самоупр</w:t>
      </w:r>
      <w:r>
        <w:t>авления в Российской Федерации»;</w:t>
      </w:r>
    </w:p>
    <w:p w:rsidR="00930C55" w:rsidRDefault="00930C55" w:rsidP="007A0D54">
      <w:pPr>
        <w:pStyle w:val="a4"/>
        <w:ind w:left="0"/>
        <w:jc w:val="both"/>
      </w:pPr>
      <w:r>
        <w:t>-</w:t>
      </w:r>
      <w:r w:rsidR="008D062C" w:rsidRPr="008D062C">
        <w:t xml:space="preserve"> Федеральным </w:t>
      </w:r>
      <w:r w:rsidR="000F5AA3">
        <w:t>законом от 26.12.2008</w:t>
      </w:r>
      <w:r w:rsidR="008D062C" w:rsidRPr="008D062C">
        <w:t xml:space="preserve"> №294-ФЗ </w:t>
      </w:r>
      <w:r w:rsidR="00605FE4">
        <w:t>«</w:t>
      </w:r>
      <w:r w:rsidR="008D062C" w:rsidRPr="008D062C">
        <w:t xml:space="preserve">О защите прав юридических лиц и индивидуальных предпринимателей при осуществлении государственного контроля </w:t>
      </w:r>
      <w:r>
        <w:t xml:space="preserve"> и муниципального контроля</w:t>
      </w:r>
      <w:r w:rsidR="00605FE4">
        <w:t>»</w:t>
      </w:r>
      <w:r>
        <w:t>;</w:t>
      </w:r>
    </w:p>
    <w:p w:rsidR="00CA3ED3" w:rsidRDefault="00930C55" w:rsidP="007A0D54">
      <w:pPr>
        <w:pStyle w:val="a4"/>
        <w:ind w:left="0"/>
        <w:jc w:val="both"/>
      </w:pPr>
      <w:r>
        <w:t>-</w:t>
      </w:r>
      <w:r w:rsidR="008D062C" w:rsidRPr="008D062C">
        <w:t xml:space="preserve"> Уставом  </w:t>
      </w:r>
      <w:r w:rsidR="00F26332" w:rsidRPr="000B73DC">
        <w:t>городского округа город Дзержинск</w:t>
      </w:r>
      <w:r w:rsidR="008D062C" w:rsidRPr="000B73DC">
        <w:t xml:space="preserve">  Н</w:t>
      </w:r>
      <w:r w:rsidR="000B73DC" w:rsidRPr="000B73DC">
        <w:t xml:space="preserve">ижегородской </w:t>
      </w:r>
      <w:r w:rsidR="008D062C" w:rsidRPr="000B73DC">
        <w:t>области</w:t>
      </w:r>
      <w:r w:rsidR="000B73DC" w:rsidRPr="000B73DC">
        <w:t>, утвержденным постановлением Городской Думы</w:t>
      </w:r>
      <w:r>
        <w:t xml:space="preserve"> </w:t>
      </w:r>
      <w:proofErr w:type="spellStart"/>
      <w:r w:rsidR="000B73DC" w:rsidRPr="000B73DC">
        <w:t>г</w:t>
      </w:r>
      <w:proofErr w:type="gramStart"/>
      <w:r w:rsidR="000B73DC" w:rsidRPr="000B73DC">
        <w:t>.Д</w:t>
      </w:r>
      <w:proofErr w:type="gramEnd"/>
      <w:r w:rsidR="000B73DC" w:rsidRPr="000B73DC">
        <w:t>зержинска</w:t>
      </w:r>
      <w:proofErr w:type="spellEnd"/>
      <w:r w:rsidR="000B73DC" w:rsidRPr="000B73DC">
        <w:t xml:space="preserve"> от 26.12.20</w:t>
      </w:r>
      <w:r w:rsidR="000F5AA3">
        <w:t>05</w:t>
      </w:r>
      <w:r w:rsidR="000B73DC" w:rsidRPr="000B73DC">
        <w:t xml:space="preserve"> №34</w:t>
      </w:r>
      <w:r>
        <w:t xml:space="preserve"> </w:t>
      </w:r>
    </w:p>
    <w:p w:rsidR="00930C55" w:rsidRDefault="00930C55" w:rsidP="007A0D54">
      <w:pPr>
        <w:pStyle w:val="a4"/>
        <w:ind w:left="0"/>
        <w:jc w:val="both"/>
      </w:pPr>
      <w:r>
        <w:t>(с изменениями</w:t>
      </w:r>
      <w:r w:rsidR="0039339D">
        <w:t xml:space="preserve"> и дополнениями </w:t>
      </w:r>
      <w:r w:rsidR="00605FE4">
        <w:t xml:space="preserve">от </w:t>
      </w:r>
      <w:r w:rsidR="0039339D">
        <w:t>28.02.2008г., 18.</w:t>
      </w:r>
      <w:r w:rsidR="00D50BB4">
        <w:t>12</w:t>
      </w:r>
      <w:r w:rsidR="0039339D">
        <w:t>.2008г., 23.06.2009г., 29.12.2010г., 27.03.2012г.,27.09.2012г., 19.12.2013г.</w:t>
      </w:r>
      <w:r>
        <w:t>);</w:t>
      </w:r>
    </w:p>
    <w:p w:rsidR="008D062C" w:rsidRDefault="00605FE4" w:rsidP="007A0D54">
      <w:pPr>
        <w:pStyle w:val="a4"/>
        <w:ind w:left="0"/>
        <w:jc w:val="both"/>
      </w:pPr>
      <w:r>
        <w:t>-</w:t>
      </w:r>
      <w:r w:rsidR="000B73DC">
        <w:t xml:space="preserve"> Постановлением Администрации г</w:t>
      </w:r>
      <w:r w:rsidR="004A7EE7">
        <w:t xml:space="preserve">орода </w:t>
      </w:r>
      <w:r w:rsidR="000B73DC">
        <w:t xml:space="preserve">Дзержинска </w:t>
      </w:r>
      <w:r w:rsidR="000F5AA3">
        <w:t>от 26.12</w:t>
      </w:r>
      <w:r w:rsidR="008D062C" w:rsidRPr="008D062C">
        <w:t>.</w:t>
      </w:r>
      <w:r w:rsidR="000F5AA3">
        <w:t>2013 №5376 «Об утверждении Порядка подготовки и обобщения сведений об организации и проведении муниципального контроля в соответствующих сферах деятельности и об эффективности такого контроля на территории городского округа город Д</w:t>
      </w:r>
      <w:r w:rsidR="003852F8">
        <w:t>зержинск Нижегородской области»;</w:t>
      </w:r>
    </w:p>
    <w:p w:rsidR="005A7E0A" w:rsidRPr="008D062C" w:rsidRDefault="005A7E0A" w:rsidP="007A0D54">
      <w:pPr>
        <w:pStyle w:val="a4"/>
        <w:ind w:left="0"/>
        <w:jc w:val="both"/>
      </w:pPr>
      <w:r>
        <w:t>- Распоряжением Администрации города Дзержинска от 08.11</w:t>
      </w:r>
      <w:r w:rsidRPr="008D062C">
        <w:t>.</w:t>
      </w:r>
      <w:r>
        <w:t>2013 №2296 «Об организации деятельности Администрации города по подготовке докладов об осуществлении муниципального контроля».</w:t>
      </w:r>
    </w:p>
    <w:p w:rsidR="00EC748A" w:rsidRDefault="00A84F84" w:rsidP="007A0D54">
      <w:pPr>
        <w:pStyle w:val="a4"/>
        <w:numPr>
          <w:ilvl w:val="2"/>
          <w:numId w:val="3"/>
        </w:numPr>
        <w:ind w:left="0" w:firstLine="0"/>
        <w:jc w:val="both"/>
      </w:pPr>
      <w:r w:rsidRPr="00EF4AEC">
        <w:t xml:space="preserve">Муниципальный земельный контроль на территории городского округа город Дзержинск осуществляется </w:t>
      </w:r>
      <w:r w:rsidR="00F26332">
        <w:t xml:space="preserve">в соответствии </w:t>
      </w:r>
      <w:proofErr w:type="gramStart"/>
      <w:r w:rsidR="00F26332">
        <w:t>с</w:t>
      </w:r>
      <w:proofErr w:type="gramEnd"/>
      <w:r w:rsidR="00EC748A" w:rsidRPr="00EF4AEC">
        <w:t>:</w:t>
      </w:r>
    </w:p>
    <w:p w:rsidR="0058240C" w:rsidRPr="00EF4AEC" w:rsidRDefault="0058240C" w:rsidP="007A0D54">
      <w:pPr>
        <w:pStyle w:val="a4"/>
        <w:ind w:left="0"/>
        <w:jc w:val="both"/>
      </w:pPr>
      <w:r>
        <w:t xml:space="preserve">- </w:t>
      </w:r>
      <w:r w:rsidR="00A1604B">
        <w:t xml:space="preserve"> статьей 72 </w:t>
      </w:r>
      <w:r w:rsidRPr="00EF4AEC">
        <w:t>Земельного кодекса Российской Федерации</w:t>
      </w:r>
      <w:r w:rsidR="00A1604B">
        <w:t>;</w:t>
      </w:r>
    </w:p>
    <w:p w:rsidR="00F468A2" w:rsidRPr="00EF4AEC" w:rsidRDefault="00F468A2" w:rsidP="007A0D54">
      <w:pPr>
        <w:pStyle w:val="a4"/>
        <w:ind w:left="0"/>
        <w:jc w:val="both"/>
        <w:rPr>
          <w:color w:val="000000"/>
          <w:spacing w:val="10"/>
        </w:rPr>
      </w:pPr>
      <w:r w:rsidRPr="00EF4AEC">
        <w:rPr>
          <w:color w:val="000000"/>
          <w:spacing w:val="10"/>
        </w:rPr>
        <w:t xml:space="preserve">- Постановлением Городской Думы города Дзержинска  от 18.12.2008 №417 </w:t>
      </w:r>
      <w:r w:rsidR="00605FE4">
        <w:rPr>
          <w:color w:val="000000"/>
          <w:spacing w:val="10"/>
        </w:rPr>
        <w:t xml:space="preserve">          </w:t>
      </w:r>
      <w:r w:rsidRPr="00EF4AEC">
        <w:rPr>
          <w:color w:val="000000"/>
          <w:spacing w:val="10"/>
        </w:rPr>
        <w:t>«Об утверждении Положения о Комитете по управлению муниципальным имуществом города Дзержинска»;</w:t>
      </w:r>
    </w:p>
    <w:p w:rsidR="00F468A2" w:rsidRPr="00EF4AEC" w:rsidRDefault="00F468A2" w:rsidP="007A0D54">
      <w:pPr>
        <w:pStyle w:val="a4"/>
        <w:ind w:left="0"/>
        <w:jc w:val="both"/>
        <w:rPr>
          <w:color w:val="000000"/>
          <w:spacing w:val="10"/>
        </w:rPr>
      </w:pPr>
      <w:r w:rsidRPr="00EF4AEC">
        <w:rPr>
          <w:color w:val="000000"/>
          <w:spacing w:val="10"/>
        </w:rPr>
        <w:t xml:space="preserve">- Постановлением Городской Думы города Дзержинска от 23 ноября 2009 №522 </w:t>
      </w:r>
      <w:r w:rsidR="00605FE4">
        <w:rPr>
          <w:color w:val="000000"/>
          <w:spacing w:val="10"/>
        </w:rPr>
        <w:t xml:space="preserve">    </w:t>
      </w:r>
      <w:r w:rsidRPr="00EF4AEC">
        <w:rPr>
          <w:color w:val="000000"/>
          <w:spacing w:val="10"/>
        </w:rPr>
        <w:t>«Об утверждении Положения о муниципальном земельном контроле на территории города»;</w:t>
      </w:r>
    </w:p>
    <w:p w:rsidR="00F468A2" w:rsidRDefault="00F468A2" w:rsidP="007A0D54">
      <w:pPr>
        <w:pStyle w:val="a4"/>
        <w:ind w:left="0"/>
        <w:jc w:val="both"/>
        <w:rPr>
          <w:color w:val="000000"/>
          <w:spacing w:val="10"/>
        </w:rPr>
      </w:pPr>
      <w:r w:rsidRPr="00EF4AEC">
        <w:rPr>
          <w:color w:val="000000"/>
          <w:spacing w:val="10"/>
        </w:rPr>
        <w:t xml:space="preserve">- Постановлением Городской Думы города Дзержинска от 23 июня 2009 №481 </w:t>
      </w:r>
      <w:r w:rsidR="00605FE4">
        <w:rPr>
          <w:color w:val="000000"/>
          <w:spacing w:val="10"/>
        </w:rPr>
        <w:t xml:space="preserve">      </w:t>
      </w:r>
      <w:r w:rsidRPr="00EF4AEC">
        <w:rPr>
          <w:color w:val="000000"/>
          <w:spacing w:val="10"/>
        </w:rPr>
        <w:t>«Об утверждении Правил землепользования и застройки гор</w:t>
      </w:r>
      <w:r w:rsidR="00A1604B">
        <w:rPr>
          <w:color w:val="000000"/>
          <w:spacing w:val="10"/>
        </w:rPr>
        <w:t>одского округа город Дзержинск»;</w:t>
      </w:r>
    </w:p>
    <w:p w:rsidR="009804D3" w:rsidRDefault="00A1604B" w:rsidP="007A0D54">
      <w:pPr>
        <w:pStyle w:val="a4"/>
        <w:ind w:left="0"/>
        <w:jc w:val="both"/>
        <w:rPr>
          <w:color w:val="000000"/>
          <w:spacing w:val="10"/>
        </w:rPr>
      </w:pPr>
      <w:r>
        <w:rPr>
          <w:color w:val="000000"/>
          <w:spacing w:val="10"/>
        </w:rPr>
        <w:t xml:space="preserve">- </w:t>
      </w:r>
      <w:r w:rsidRPr="00EF4AEC">
        <w:rPr>
          <w:color w:val="000000"/>
          <w:spacing w:val="10"/>
        </w:rPr>
        <w:t xml:space="preserve">Постановлением Администрации города Дзержинска от 14.04.2010 №1183 </w:t>
      </w:r>
      <w:r>
        <w:rPr>
          <w:color w:val="000000"/>
          <w:spacing w:val="10"/>
        </w:rPr>
        <w:t xml:space="preserve">          </w:t>
      </w:r>
      <w:r w:rsidRPr="00EF4AEC">
        <w:rPr>
          <w:color w:val="000000"/>
          <w:spacing w:val="10"/>
        </w:rPr>
        <w:t xml:space="preserve">«Об утверждении административного регламента исполнения муниципальной </w:t>
      </w:r>
    </w:p>
    <w:p w:rsidR="009804D3" w:rsidRDefault="009804D3" w:rsidP="007A0D54">
      <w:pPr>
        <w:pStyle w:val="a4"/>
        <w:ind w:left="0"/>
        <w:jc w:val="both"/>
        <w:rPr>
          <w:color w:val="000000"/>
          <w:spacing w:val="10"/>
        </w:rPr>
      </w:pPr>
    </w:p>
    <w:p w:rsidR="009804D3" w:rsidRDefault="009804D3" w:rsidP="007A0D54">
      <w:pPr>
        <w:pStyle w:val="a4"/>
        <w:ind w:left="0"/>
        <w:jc w:val="both"/>
        <w:rPr>
          <w:color w:val="000000"/>
          <w:spacing w:val="10"/>
        </w:rPr>
      </w:pPr>
    </w:p>
    <w:p w:rsidR="00A1604B" w:rsidRDefault="00A1604B" w:rsidP="007A0D54">
      <w:pPr>
        <w:pStyle w:val="a4"/>
        <w:ind w:left="0"/>
        <w:jc w:val="both"/>
        <w:rPr>
          <w:color w:val="000000"/>
          <w:spacing w:val="10"/>
        </w:rPr>
      </w:pPr>
      <w:r w:rsidRPr="00EF4AEC">
        <w:rPr>
          <w:color w:val="000000"/>
          <w:spacing w:val="10"/>
        </w:rPr>
        <w:t>функции «Проведение проверок юридических лиц и индивидуальных предпринимателей при осуществлении муниципального земельного контроля на территории города»</w:t>
      </w:r>
      <w:r>
        <w:rPr>
          <w:color w:val="000000"/>
          <w:spacing w:val="10"/>
        </w:rPr>
        <w:t>.</w:t>
      </w:r>
    </w:p>
    <w:p w:rsidR="00A84F84" w:rsidRPr="00EF4AEC" w:rsidRDefault="00AB2E6D" w:rsidP="007A0D54">
      <w:pPr>
        <w:pStyle w:val="a4"/>
        <w:numPr>
          <w:ilvl w:val="2"/>
          <w:numId w:val="3"/>
        </w:numPr>
        <w:ind w:left="0" w:firstLine="0"/>
        <w:jc w:val="both"/>
      </w:pPr>
      <w:r w:rsidRPr="00EF4AEC">
        <w:t xml:space="preserve">Муниципальный жилищный контроль на территории городского округа город Дзержинск осуществляется </w:t>
      </w:r>
      <w:r w:rsidR="00A1604B">
        <w:t>в соответствии с</w:t>
      </w:r>
      <w:r w:rsidR="00A1604B" w:rsidRPr="00EF4AEC">
        <w:t>:</w:t>
      </w:r>
    </w:p>
    <w:p w:rsidR="00F468A2" w:rsidRPr="00EF4AEC" w:rsidRDefault="00F468A2" w:rsidP="007A0D54">
      <w:pPr>
        <w:pStyle w:val="a4"/>
        <w:ind w:left="0"/>
        <w:jc w:val="both"/>
        <w:rPr>
          <w:color w:val="000000"/>
          <w:spacing w:val="10"/>
        </w:rPr>
      </w:pPr>
      <w:r w:rsidRPr="00EF4AEC">
        <w:rPr>
          <w:color w:val="000000"/>
          <w:spacing w:val="10"/>
        </w:rPr>
        <w:t>- Постановлением Администрации города Дзержинска Нижегородской области от 25.04.2013 №1552 «</w:t>
      </w:r>
      <w:r w:rsidRPr="00EF4AEC">
        <w:t>Об утверждении Положения</w:t>
      </w:r>
      <w:r w:rsidRPr="00EF4AEC">
        <w:rPr>
          <w:color w:val="000000"/>
          <w:spacing w:val="10"/>
        </w:rPr>
        <w:t xml:space="preserve"> о департаменте жилищно-коммунального хозяйства Администрации города Дзержинска»; </w:t>
      </w:r>
    </w:p>
    <w:p w:rsidR="00F468A2" w:rsidRPr="00EF4AEC" w:rsidRDefault="00F468A2" w:rsidP="007A0D54">
      <w:pPr>
        <w:pStyle w:val="a4"/>
        <w:ind w:left="0"/>
        <w:jc w:val="both"/>
        <w:rPr>
          <w:color w:val="000000"/>
          <w:spacing w:val="10"/>
        </w:rPr>
      </w:pPr>
      <w:r w:rsidRPr="00EF4AEC">
        <w:rPr>
          <w:color w:val="000000"/>
          <w:spacing w:val="10"/>
        </w:rPr>
        <w:t>- Постановлением Администрации города Дзержинска от 13.02.2013 №388 «Об утверждении Положения о порядке осуществления муниципального жилищного контроля на территории городского округа город Дзержинск».</w:t>
      </w:r>
    </w:p>
    <w:p w:rsidR="00F468A2" w:rsidRPr="00EF4AEC" w:rsidRDefault="00F468A2" w:rsidP="007A0D54">
      <w:pPr>
        <w:pStyle w:val="a4"/>
        <w:ind w:left="0"/>
        <w:jc w:val="both"/>
      </w:pPr>
      <w:r w:rsidRPr="00EF4AEC">
        <w:rPr>
          <w:color w:val="000000"/>
          <w:spacing w:val="10"/>
        </w:rPr>
        <w:t xml:space="preserve">- Постановлением Администрации города Дзержинска от 16.09.2013 №3675 «Об утверждении Административного </w:t>
      </w:r>
      <w:proofErr w:type="gramStart"/>
      <w:r w:rsidRPr="00EF4AEC">
        <w:rPr>
          <w:color w:val="000000"/>
          <w:spacing w:val="10"/>
        </w:rPr>
        <w:t>регламента взаимодействия Администрации города Дзержинска</w:t>
      </w:r>
      <w:proofErr w:type="gramEnd"/>
      <w:r w:rsidRPr="00EF4AEC">
        <w:rPr>
          <w:color w:val="000000"/>
          <w:spacing w:val="10"/>
        </w:rPr>
        <w:t xml:space="preserve"> с Государственной жилищной инспекцией Нижегородской области при осуществлении мун</w:t>
      </w:r>
      <w:r w:rsidR="00CA3ED3">
        <w:rPr>
          <w:color w:val="000000"/>
          <w:spacing w:val="10"/>
        </w:rPr>
        <w:t>иципального жилищного контроля».</w:t>
      </w:r>
    </w:p>
    <w:p w:rsidR="00EC748A" w:rsidRDefault="00CA3ED3" w:rsidP="007A0D54">
      <w:pPr>
        <w:jc w:val="both"/>
      </w:pPr>
      <w:r>
        <w:t xml:space="preserve">1.1.3. </w:t>
      </w:r>
      <w:r w:rsidR="00A603CF" w:rsidRPr="00EF4AEC">
        <w:t xml:space="preserve">Муниципальный лесной контроль на территории городского округа город Дзержинск осуществляется </w:t>
      </w:r>
      <w:r>
        <w:t xml:space="preserve">в соответствии </w:t>
      </w:r>
      <w:proofErr w:type="gramStart"/>
      <w:r>
        <w:t>с</w:t>
      </w:r>
      <w:proofErr w:type="gramEnd"/>
      <w:r w:rsidRPr="00EF4AEC">
        <w:t>:</w:t>
      </w:r>
    </w:p>
    <w:p w:rsidR="00410B48" w:rsidRPr="00EF4AEC" w:rsidRDefault="00CA3ED3" w:rsidP="007A0D54">
      <w:pPr>
        <w:jc w:val="both"/>
      </w:pPr>
      <w:r>
        <w:t xml:space="preserve">- </w:t>
      </w:r>
      <w:r w:rsidRPr="00CA3ED3">
        <w:t>Лесным кодексом Российской Федерации;</w:t>
      </w:r>
    </w:p>
    <w:p w:rsidR="00CA3ED3" w:rsidRDefault="00410B48" w:rsidP="007A0D54">
      <w:pPr>
        <w:pStyle w:val="a4"/>
        <w:ind w:left="0"/>
        <w:jc w:val="both"/>
        <w:rPr>
          <w:color w:val="000000"/>
          <w:spacing w:val="10"/>
        </w:rPr>
      </w:pPr>
      <w:r w:rsidRPr="00EF4AEC">
        <w:t>-</w:t>
      </w:r>
      <w:r w:rsidR="00CA3ED3">
        <w:t xml:space="preserve"> </w:t>
      </w:r>
      <w:r w:rsidRPr="00EF4AEC">
        <w:t>Постановлением Администрации города Дзержинска Нижегородской области от 28.08.2013 №3419 «Об утверждении Положения о департаменте стратегического развития города, промышленности, инвестиционной политики и экологии Администрации города»</w:t>
      </w:r>
      <w:r w:rsidRPr="00EF4AEC">
        <w:rPr>
          <w:color w:val="000000"/>
          <w:spacing w:val="10"/>
        </w:rPr>
        <w:t>;</w:t>
      </w:r>
    </w:p>
    <w:p w:rsidR="00410B48" w:rsidRDefault="00CA3ED3" w:rsidP="007A0D54">
      <w:pPr>
        <w:pStyle w:val="a4"/>
        <w:ind w:left="0"/>
        <w:jc w:val="both"/>
        <w:rPr>
          <w:color w:val="000000"/>
          <w:spacing w:val="10"/>
        </w:rPr>
      </w:pPr>
      <w:r>
        <w:rPr>
          <w:color w:val="000000"/>
          <w:spacing w:val="10"/>
        </w:rPr>
        <w:t xml:space="preserve">- </w:t>
      </w:r>
      <w:r w:rsidR="00410B48" w:rsidRPr="00EF4AEC">
        <w:t>Постановлением Администрации города Дзержинска Нижегородской области от</w:t>
      </w:r>
      <w:r w:rsidR="00410B48" w:rsidRPr="00EF4AEC">
        <w:rPr>
          <w:color w:val="000000"/>
          <w:spacing w:val="10"/>
        </w:rPr>
        <w:t xml:space="preserve"> 06.11.2009 №4527 (с изменениями от 15.04.2010</w:t>
      </w:r>
      <w:r>
        <w:rPr>
          <w:color w:val="000000"/>
          <w:spacing w:val="10"/>
        </w:rPr>
        <w:t>,</w:t>
      </w:r>
      <w:r w:rsidR="00410B48" w:rsidRPr="00EF4AEC">
        <w:rPr>
          <w:color w:val="000000"/>
          <w:spacing w:val="10"/>
        </w:rPr>
        <w:t xml:space="preserve"> 17.08.2010) «Об утверждении Положения об осуществлении муниципального лесного контроля и надзора за использованием, охраной, защитой и воспроизводством лесов, находящихся в муниципальной собственности городского округа города Дзержинск».</w:t>
      </w:r>
    </w:p>
    <w:p w:rsidR="008B6440" w:rsidRPr="008B6440" w:rsidRDefault="00FF6A04" w:rsidP="00FF6A04">
      <w:pPr>
        <w:ind w:firstLine="426"/>
        <w:jc w:val="both"/>
      </w:pPr>
      <w:r>
        <w:t>У</w:t>
      </w:r>
      <w:r w:rsidR="008B6440" w:rsidRPr="008B6440">
        <w:t xml:space="preserve">казанный перечень </w:t>
      </w:r>
      <w:r w:rsidR="008B6440" w:rsidRPr="00FF6A04">
        <w:t>нормативно-</w:t>
      </w:r>
      <w:r w:rsidRPr="00FF6A04">
        <w:t>правовых</w:t>
      </w:r>
      <w:r w:rsidR="008B6440" w:rsidRPr="00FF6A04">
        <w:t xml:space="preserve"> актов является </w:t>
      </w:r>
      <w:r w:rsidR="008B6440" w:rsidRPr="008B6440">
        <w:t>достаточн</w:t>
      </w:r>
      <w:r>
        <w:t xml:space="preserve">ым для </w:t>
      </w:r>
      <w:r w:rsidR="00F87027">
        <w:t>выполнения</w:t>
      </w:r>
      <w:r w:rsidR="008B6440" w:rsidRPr="008B6440">
        <w:t xml:space="preserve"> функци</w:t>
      </w:r>
      <w:r>
        <w:t>и по осуществлению мероприятий м</w:t>
      </w:r>
      <w:r w:rsidRPr="008D062C">
        <w:t>униципальн</w:t>
      </w:r>
      <w:r>
        <w:t>ого контроля</w:t>
      </w:r>
      <w:r w:rsidRPr="008D062C">
        <w:t xml:space="preserve"> на территории  </w:t>
      </w:r>
      <w:r>
        <w:t>городского округа город Дзержинск</w:t>
      </w:r>
      <w:r w:rsidRPr="008D062C">
        <w:t xml:space="preserve"> </w:t>
      </w:r>
      <w:r>
        <w:t xml:space="preserve">Нижегородской </w:t>
      </w:r>
      <w:r w:rsidRPr="008D062C">
        <w:t>области</w:t>
      </w:r>
      <w:r>
        <w:t>.</w:t>
      </w:r>
      <w:r w:rsidRPr="00FF6A04">
        <w:t xml:space="preserve"> </w:t>
      </w:r>
    </w:p>
    <w:p w:rsidR="008B6440" w:rsidRPr="00EF4AEC" w:rsidRDefault="008B6440" w:rsidP="007A0D54">
      <w:pPr>
        <w:pStyle w:val="a4"/>
        <w:ind w:left="0"/>
        <w:jc w:val="both"/>
        <w:rPr>
          <w:color w:val="000000"/>
          <w:spacing w:val="10"/>
        </w:rPr>
      </w:pPr>
    </w:p>
    <w:p w:rsidR="00A84F84" w:rsidRPr="00EF4AEC" w:rsidRDefault="00A84F84" w:rsidP="007A0D54">
      <w:pPr>
        <w:numPr>
          <w:ilvl w:val="0"/>
          <w:numId w:val="1"/>
        </w:numPr>
        <w:ind w:left="0"/>
        <w:jc w:val="center"/>
        <w:rPr>
          <w:b/>
          <w:u w:val="single"/>
        </w:rPr>
      </w:pPr>
      <w:r w:rsidRPr="00EF4AEC">
        <w:rPr>
          <w:b/>
          <w:u w:val="single"/>
        </w:rPr>
        <w:t>Организация муниципального контроля.</w:t>
      </w:r>
    </w:p>
    <w:p w:rsidR="00564BB0" w:rsidRPr="00EF4AEC" w:rsidRDefault="00564BB0" w:rsidP="007A0D54">
      <w:pPr>
        <w:rPr>
          <w:b/>
          <w:u w:val="single"/>
        </w:rPr>
      </w:pPr>
    </w:p>
    <w:p w:rsidR="000234D7" w:rsidRDefault="00A84F84" w:rsidP="007A0D54">
      <w:pPr>
        <w:jc w:val="both"/>
      </w:pPr>
      <w:r w:rsidRPr="00C466E3">
        <w:t>2.1.</w:t>
      </w:r>
      <w:r w:rsidR="000234D7">
        <w:t xml:space="preserve"> </w:t>
      </w:r>
      <w:proofErr w:type="gramStart"/>
      <w:r w:rsidR="00C65BAD">
        <w:t>Постановлением Администрации города Дзержинска от 26.12</w:t>
      </w:r>
      <w:r w:rsidR="00C65BAD" w:rsidRPr="008D062C">
        <w:t>.</w:t>
      </w:r>
      <w:r w:rsidR="00C65BAD">
        <w:t>2013 №5376 «Об утверждении Порядка подготовки и обобщения сведений об организации и проведении муниципального контроля в соответствующих сферах деятельности и об эффективности такого контроля на территории городского округа город Дзержинск Нижегородской области»</w:t>
      </w:r>
      <w:r w:rsidRPr="00C466E3">
        <w:t xml:space="preserve"> </w:t>
      </w:r>
      <w:r w:rsidR="00C65BAD">
        <w:t>о</w:t>
      </w:r>
      <w:r w:rsidR="000234D7">
        <w:t>тветственным структурным подразделением Администрации города за подготовку ежегодного доклада об осуществлении муниципального контроля и об эффективности такого контроля на территории городского округа город</w:t>
      </w:r>
      <w:proofErr w:type="gramEnd"/>
      <w:r w:rsidR="000234D7">
        <w:t xml:space="preserve"> Дзержинск определен департамент   стратегического развития города, промышленности, инвестиционной политики и экологии.</w:t>
      </w:r>
    </w:p>
    <w:p w:rsidR="00502C9E" w:rsidRPr="00C466E3" w:rsidRDefault="00C65BAD" w:rsidP="000234D7">
      <w:pPr>
        <w:ind w:firstLine="426"/>
        <w:jc w:val="both"/>
      </w:pPr>
      <w:proofErr w:type="gramStart"/>
      <w:r>
        <w:t>Распоряжением Администрации города Дзержинска от 08.11</w:t>
      </w:r>
      <w:r w:rsidRPr="008D062C">
        <w:t>.</w:t>
      </w:r>
      <w:r>
        <w:t>2013 №2296 «Об организации деятельности Администрации города по подготовке докладов об осуществлении муниципального контроля» о</w:t>
      </w:r>
      <w:r w:rsidR="00DC7E24">
        <w:t>тветственным</w:t>
      </w:r>
      <w:r w:rsidR="000234D7">
        <w:t xml:space="preserve"> лицом </w:t>
      </w:r>
      <w:r w:rsidR="00DC7E24">
        <w:t xml:space="preserve">за обобщение сведений об организации и проведении муниципального контроля, подготовку доклада об осуществлении муниципального контроля </w:t>
      </w:r>
      <w:r w:rsidR="005A7E0A">
        <w:t>и</w:t>
      </w:r>
      <w:r w:rsidR="00DC7E24">
        <w:t xml:space="preserve"> об эффективности такого контроля,  и его предоставлении  в Правительство Нижегородской области </w:t>
      </w:r>
      <w:r w:rsidR="005A7E0A">
        <w:t>назначен заместитель директора</w:t>
      </w:r>
      <w:r w:rsidR="00DC7E24">
        <w:t xml:space="preserve"> департамент</w:t>
      </w:r>
      <w:r w:rsidR="00777258">
        <w:t>а</w:t>
      </w:r>
      <w:r w:rsidR="00DC7E24">
        <w:t xml:space="preserve"> </w:t>
      </w:r>
      <w:r w:rsidR="005A7E0A">
        <w:t>стратегического развития города, промышленности, инвестиционной политики и экологии</w:t>
      </w:r>
      <w:proofErr w:type="gramEnd"/>
      <w:r w:rsidR="005A7E0A">
        <w:t xml:space="preserve"> </w:t>
      </w:r>
      <w:r w:rsidR="000234D7">
        <w:t>Администрации</w:t>
      </w:r>
      <w:r w:rsidR="00DC7E24">
        <w:t xml:space="preserve"> город</w:t>
      </w:r>
      <w:r w:rsidR="000234D7">
        <w:t>а</w:t>
      </w:r>
      <w:r w:rsidR="00DC7E24">
        <w:t xml:space="preserve"> </w:t>
      </w:r>
      <w:r w:rsidR="005A7E0A">
        <w:t>Козловский Александр Васильевич.</w:t>
      </w:r>
    </w:p>
    <w:p w:rsidR="00A84F84" w:rsidRPr="00EF4AEC" w:rsidRDefault="00502C9E" w:rsidP="007A0D54">
      <w:pPr>
        <w:jc w:val="both"/>
      </w:pPr>
      <w:r>
        <w:t>2.</w:t>
      </w:r>
      <w:r w:rsidR="00C60297">
        <w:t>2.</w:t>
      </w:r>
      <w:r>
        <w:t xml:space="preserve"> </w:t>
      </w:r>
      <w:r w:rsidR="008D3EEE" w:rsidRPr="00EF4AEC">
        <w:t xml:space="preserve">Муниципальный земельный контроль </w:t>
      </w:r>
      <w:r w:rsidR="008D3EEE">
        <w:t>осуществляется</w:t>
      </w:r>
      <w:r w:rsidR="008D3EEE" w:rsidRPr="00EF4AEC">
        <w:t xml:space="preserve"> </w:t>
      </w:r>
      <w:r w:rsidR="00C60297">
        <w:t xml:space="preserve">сотрудниками </w:t>
      </w:r>
      <w:r w:rsidR="008D3EEE" w:rsidRPr="00EF4AEC">
        <w:t>секто</w:t>
      </w:r>
      <w:r w:rsidR="00C60297">
        <w:t>ра</w:t>
      </w:r>
      <w:r w:rsidR="008D3EEE" w:rsidRPr="00EF4AEC">
        <w:t xml:space="preserve"> имущественного и земельного контроля Комитета по управлению муниципальным имуществом Администрации города</w:t>
      </w:r>
      <w:r w:rsidR="00C60297">
        <w:t>.</w:t>
      </w:r>
    </w:p>
    <w:p w:rsidR="00A84F84" w:rsidRPr="00EF4AEC" w:rsidRDefault="00A84F84" w:rsidP="007A0D54">
      <w:pPr>
        <w:ind w:firstLine="426"/>
        <w:jc w:val="both"/>
      </w:pPr>
      <w:r w:rsidRPr="00EF4AEC">
        <w:t>Основн</w:t>
      </w:r>
      <w:r w:rsidR="005A7E0A">
        <w:t>ыми</w:t>
      </w:r>
      <w:r w:rsidRPr="00EF4AEC">
        <w:t xml:space="preserve"> </w:t>
      </w:r>
      <w:r w:rsidR="005A7E0A">
        <w:t>функциями</w:t>
      </w:r>
      <w:r w:rsidRPr="00EF4AEC">
        <w:t xml:space="preserve">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а также индивидуальными предпринимателями и физическими лицами  требований использования земель. </w:t>
      </w:r>
    </w:p>
    <w:p w:rsidR="009804D3" w:rsidRDefault="009804D3" w:rsidP="007A0D54">
      <w:pPr>
        <w:ind w:firstLine="426"/>
        <w:jc w:val="both"/>
      </w:pPr>
    </w:p>
    <w:p w:rsidR="009804D3" w:rsidRDefault="009804D3" w:rsidP="007A0D54">
      <w:pPr>
        <w:ind w:firstLine="426"/>
        <w:jc w:val="both"/>
      </w:pPr>
    </w:p>
    <w:p w:rsidR="009804D3" w:rsidRDefault="009804D3" w:rsidP="007A0D54">
      <w:pPr>
        <w:ind w:firstLine="426"/>
        <w:jc w:val="both"/>
      </w:pPr>
    </w:p>
    <w:p w:rsidR="00A84F84" w:rsidRPr="00EF4AEC" w:rsidRDefault="00A84F84" w:rsidP="007A0D54">
      <w:pPr>
        <w:ind w:firstLine="426"/>
        <w:jc w:val="both"/>
      </w:pPr>
      <w:r w:rsidRPr="00EF4AEC">
        <w:t>Вспомогательные функции связанны с соблюдением договоров купли - продажи, безвозмездного пользования, безвозмездного срочного пользования, постоянного бессрочного пользования, аренды земельных участков заключенных с КУМИ регулируемых нормами гражданского и земельного законодательства и условиями заключенных договоров.</w:t>
      </w:r>
    </w:p>
    <w:p w:rsidR="00A84F84" w:rsidRPr="000F4CF2" w:rsidRDefault="00A84F84" w:rsidP="007A0D54">
      <w:pPr>
        <w:ind w:firstLine="426"/>
        <w:jc w:val="both"/>
      </w:pPr>
      <w:r w:rsidRPr="000F4CF2">
        <w:t xml:space="preserve">Муниципальный земельный контроль на территории городского округа город Дзержинск осуществляется в соответствии </w:t>
      </w:r>
      <w:proofErr w:type="gramStart"/>
      <w:r w:rsidRPr="000F4CF2">
        <w:t>с</w:t>
      </w:r>
      <w:proofErr w:type="gramEnd"/>
      <w:r w:rsidRPr="000F4CF2">
        <w:t xml:space="preserve">:  </w:t>
      </w:r>
    </w:p>
    <w:p w:rsidR="00A84F84" w:rsidRPr="000F4CF2" w:rsidRDefault="00A84F84" w:rsidP="007A0D54">
      <w:pPr>
        <w:jc w:val="both"/>
      </w:pPr>
      <w:r w:rsidRPr="000F4CF2">
        <w:t xml:space="preserve">- Постановлением Городской Думы города Дзержинска Нижегородской области </w:t>
      </w:r>
      <w:r w:rsidR="00C65BAD">
        <w:t xml:space="preserve">                   </w:t>
      </w:r>
      <w:r w:rsidRPr="000F4CF2">
        <w:t>от 23.11.2009  № 522  «Об утверждении Положения о муниципальном земельном контроле на территории города» (с изменениями от 23.03.2010);</w:t>
      </w:r>
    </w:p>
    <w:p w:rsidR="00A84F84" w:rsidRPr="000F4CF2" w:rsidRDefault="00A84F84" w:rsidP="007A0D54">
      <w:pPr>
        <w:jc w:val="both"/>
      </w:pPr>
      <w:r w:rsidRPr="000F4CF2">
        <w:t>- П. 43 ст. 3 Постановления Городской Думы города Дзержинска Нижегородской области от 18.12.2008 № 417 «Об утверждении Положения о Комитете по управлению муниципальным имуществом города Дзержинска» (с изменениями от 09.07.2009);</w:t>
      </w:r>
    </w:p>
    <w:p w:rsidR="00A84F84" w:rsidRPr="000F4CF2" w:rsidRDefault="00A84F84" w:rsidP="007A0D54">
      <w:pPr>
        <w:jc w:val="both"/>
      </w:pPr>
      <w:r w:rsidRPr="000F4CF2">
        <w:t xml:space="preserve">- Постановлением </w:t>
      </w:r>
      <w:r w:rsidR="00774E0D">
        <w:t>А</w:t>
      </w:r>
      <w:r w:rsidRPr="000F4CF2">
        <w:t>дминистрации города Дзержинска от 14.04.2010 № 1183 «Об утверждении административного регламента исполнения муниципальной функции «Проведение проверок юридических лиц и индивидуальных предпринимателей при осуществлении муниципального земельного контроля на территории города»;</w:t>
      </w:r>
    </w:p>
    <w:p w:rsidR="00A84F84" w:rsidRPr="00EF4AEC" w:rsidRDefault="00A84F84" w:rsidP="007A0D54">
      <w:pPr>
        <w:jc w:val="both"/>
      </w:pPr>
      <w:r w:rsidRPr="000F4CF2">
        <w:t xml:space="preserve">- Постановлением </w:t>
      </w:r>
      <w:r w:rsidR="00774E0D">
        <w:t>А</w:t>
      </w:r>
      <w:r w:rsidRPr="000F4CF2">
        <w:t>дминистрации города Дзержинска от 23.04.2010 № 1366 «Об утверждении перечня лиц уполномоч</w:t>
      </w:r>
      <w:r w:rsidR="00C466E3" w:rsidRPr="000F4CF2">
        <w:t>енных на проведение проверок» (</w:t>
      </w:r>
      <w:r w:rsidRPr="000F4CF2">
        <w:t>с изменениями от 23.08.2011 №2830, от 31.10.2013 № 4390).</w:t>
      </w:r>
    </w:p>
    <w:p w:rsidR="00A84F84" w:rsidRPr="00EF4AEC" w:rsidRDefault="00A84F84" w:rsidP="007A0D54">
      <w:pPr>
        <w:ind w:firstLine="426"/>
        <w:jc w:val="both"/>
      </w:pPr>
      <w:r w:rsidRPr="00EF4AEC">
        <w:t xml:space="preserve">При осуществлении муниципального земельного контроля сектор земельного контроля  взаимодействует с Дзержинским отделом Управления Федеральной службы государственной регистрации, кадастра и картографии по Нижегородской области, предоставляя в их адрес материалы,  содержащие данные, указывающие на наличие события административного правонарушения, полученные в результате  проведения муниципального земельного контроля. </w:t>
      </w:r>
      <w:proofErr w:type="gramStart"/>
      <w:r w:rsidRPr="00EF4AEC">
        <w:t>Дзержинский отдел Управления Федеральной службы государственной регистрации, кадастра и картографии по Нижегородской области обеспечивает прием материалов, содержащих данные, указывающие на наличие события административного правонарушения, полученные в результате проведения муниципального земельного контроля, возбуждает на основании п.2ч.1 ст.28.1 КоАП РФ административные дела, в случае выявления достаточных данных, указывающих на наличие события и (или) состава административного правонарушения.</w:t>
      </w:r>
      <w:proofErr w:type="gramEnd"/>
      <w:r w:rsidRPr="00EF4AEC">
        <w:t xml:space="preserve"> При отсутствии в представленных материалах оснований к возбуждению административного дела информирует об этом  Комитет по управлению муниципальным имуществом  администрации города Дзержинска.</w:t>
      </w:r>
    </w:p>
    <w:p w:rsidR="008D3EEE" w:rsidRDefault="00A84F84" w:rsidP="007A0D54">
      <w:pPr>
        <w:pStyle w:val="a5"/>
        <w:spacing w:before="0" w:beforeAutospacing="0" w:after="0" w:afterAutospacing="0"/>
        <w:jc w:val="both"/>
      </w:pPr>
      <w:r w:rsidRPr="00C466E3">
        <w:t>2.</w:t>
      </w:r>
      <w:r w:rsidR="00C60297">
        <w:t>3</w:t>
      </w:r>
      <w:r w:rsidRPr="00C466E3">
        <w:t>.</w:t>
      </w:r>
      <w:r w:rsidR="00C60297">
        <w:t xml:space="preserve"> </w:t>
      </w:r>
      <w:r w:rsidR="00C60297" w:rsidRPr="00EF4AEC">
        <w:t xml:space="preserve">Муниципальный </w:t>
      </w:r>
      <w:r w:rsidR="00C60297">
        <w:t>жилищный</w:t>
      </w:r>
      <w:r w:rsidR="00C60297" w:rsidRPr="00EF4AEC">
        <w:t xml:space="preserve"> контроль </w:t>
      </w:r>
      <w:r w:rsidR="00C60297">
        <w:t>осуществляется</w:t>
      </w:r>
      <w:r w:rsidR="00C60297" w:rsidRPr="00EF4AEC">
        <w:t xml:space="preserve"> </w:t>
      </w:r>
      <w:r w:rsidR="00C60297">
        <w:t>сотрудниками отдела</w:t>
      </w:r>
      <w:r w:rsidR="00C60297" w:rsidRPr="00EF4AEC">
        <w:t xml:space="preserve"> муниципального жилищного контроля департамента жилищно-коммунального хозяйства Администрации города</w:t>
      </w:r>
      <w:r w:rsidR="00C60297">
        <w:t>.</w:t>
      </w:r>
    </w:p>
    <w:p w:rsidR="00EF4AEC" w:rsidRPr="00EF4AEC" w:rsidRDefault="00EF4AEC" w:rsidP="00C60297">
      <w:pPr>
        <w:pStyle w:val="a5"/>
        <w:spacing w:before="0" w:beforeAutospacing="0" w:after="0" w:afterAutospacing="0"/>
        <w:ind w:firstLine="426"/>
        <w:jc w:val="both"/>
      </w:pPr>
      <w:r w:rsidRPr="00EF4AEC">
        <w:t>Должностные лица, уполномоченные на осуществление муниципального жилищного контроля, являются муниципальными жилищными инспекторами. Функциональные обязанности и права муниципального жилищного инспектора устанавливаются должностными инструкциями в соответствии с порядком осуществления муниципального жилищного контроля.</w:t>
      </w:r>
    </w:p>
    <w:p w:rsidR="00EF4AEC" w:rsidRPr="00EF4AEC" w:rsidRDefault="00EF4AEC" w:rsidP="00C60297">
      <w:pPr>
        <w:ind w:firstLine="426"/>
        <w:jc w:val="both"/>
      </w:pPr>
      <w:r w:rsidRPr="00EF4AEC">
        <w:t xml:space="preserve">Отдел муниципального жилищного контроля является структурным подразделением Департамента ЖКХ Администрации города. В связи с  реорганизацией управления ЖКХ в департамент ЖКХ в мае месяце 2013 года были внесены изменения в должностные инструкции сотрудников отдела. </w:t>
      </w:r>
    </w:p>
    <w:p w:rsidR="00EF4AEC" w:rsidRPr="00C466E3" w:rsidRDefault="00EF4AEC" w:rsidP="00C60297">
      <w:pPr>
        <w:pStyle w:val="a5"/>
        <w:spacing w:before="0" w:beforeAutospacing="0" w:after="0" w:afterAutospacing="0"/>
        <w:ind w:firstLine="426"/>
        <w:jc w:val="both"/>
      </w:pPr>
      <w:r w:rsidRPr="00EF4AEC">
        <w:t xml:space="preserve">Формами муниципального жилищного контроля являются плановые и внеплановые проверки. К отношениям, связанным с осуществлением муниципального жилищного контроля, организацией и проведением проверок юридических лиц и индивидуальных предпринимателей, применяются положения </w:t>
      </w:r>
      <w:hyperlink r:id="rId7" w:history="1">
        <w:r w:rsidRPr="00C466E3">
          <w:rPr>
            <w:rStyle w:val="a7"/>
            <w:bCs/>
            <w:color w:val="auto"/>
            <w:u w:val="none"/>
          </w:rPr>
          <w:t>Федерального закона</w:t>
        </w:r>
      </w:hyperlink>
      <w:r w:rsidRPr="00C466E3">
        <w:t xml:space="preserve"> №294-ФЗ с учетом особенностей организации и проведения внеплановых проверок, установленных </w:t>
      </w:r>
      <w:r w:rsidR="0029460E">
        <w:t xml:space="preserve">         </w:t>
      </w:r>
      <w:hyperlink r:id="rId8" w:anchor="sub_2441" w:history="1">
        <w:r w:rsidRPr="00C466E3">
          <w:rPr>
            <w:rStyle w:val="a7"/>
            <w:bCs/>
            <w:color w:val="auto"/>
            <w:u w:val="none"/>
          </w:rPr>
          <w:t>частями</w:t>
        </w:r>
        <w:r w:rsidR="0029460E">
          <w:rPr>
            <w:rStyle w:val="a7"/>
            <w:bCs/>
            <w:color w:val="auto"/>
            <w:u w:val="none"/>
          </w:rPr>
          <w:t xml:space="preserve"> </w:t>
        </w:r>
        <w:r w:rsidRPr="00C466E3">
          <w:rPr>
            <w:rStyle w:val="a7"/>
            <w:bCs/>
            <w:color w:val="auto"/>
            <w:u w:val="none"/>
          </w:rPr>
          <w:t>4.1</w:t>
        </w:r>
      </w:hyperlink>
      <w:r w:rsidRPr="00C466E3">
        <w:rPr>
          <w:rStyle w:val="a6"/>
        </w:rPr>
        <w:t xml:space="preserve"> </w:t>
      </w:r>
      <w:r w:rsidRPr="00C466E3">
        <w:rPr>
          <w:rStyle w:val="a6"/>
          <w:b w:val="0"/>
        </w:rPr>
        <w:t>и</w:t>
      </w:r>
      <w:r w:rsidRPr="00C466E3">
        <w:rPr>
          <w:rStyle w:val="a6"/>
        </w:rPr>
        <w:t xml:space="preserve"> </w:t>
      </w:r>
      <w:hyperlink r:id="rId9" w:anchor="sub_2442" w:history="1">
        <w:r w:rsidRPr="00C466E3">
          <w:rPr>
            <w:rStyle w:val="a7"/>
            <w:bCs/>
            <w:color w:val="auto"/>
            <w:u w:val="none"/>
          </w:rPr>
          <w:t>4.2</w:t>
        </w:r>
      </w:hyperlink>
      <w:r w:rsidRPr="00C466E3">
        <w:t xml:space="preserve"> статьи 20 Жилищного кодекса Российской Федерации.</w:t>
      </w:r>
    </w:p>
    <w:p w:rsidR="009804D3" w:rsidRDefault="00EF4AEC" w:rsidP="00C60297">
      <w:pPr>
        <w:autoSpaceDE w:val="0"/>
        <w:autoSpaceDN w:val="0"/>
        <w:adjustRightInd w:val="0"/>
        <w:ind w:firstLine="426"/>
        <w:jc w:val="both"/>
      </w:pPr>
      <w:r w:rsidRPr="00EF4AEC">
        <w:t xml:space="preserve">Муниципальный жилищный контроль - деятельность Администрации города по организации и проведению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p>
    <w:p w:rsidR="009804D3" w:rsidRDefault="009804D3" w:rsidP="00C60297">
      <w:pPr>
        <w:autoSpaceDE w:val="0"/>
        <w:autoSpaceDN w:val="0"/>
        <w:adjustRightInd w:val="0"/>
        <w:ind w:firstLine="426"/>
        <w:jc w:val="both"/>
      </w:pPr>
    </w:p>
    <w:p w:rsidR="009804D3" w:rsidRDefault="009804D3" w:rsidP="00C60297">
      <w:pPr>
        <w:autoSpaceDE w:val="0"/>
        <w:autoSpaceDN w:val="0"/>
        <w:adjustRightInd w:val="0"/>
        <w:ind w:firstLine="426"/>
        <w:jc w:val="both"/>
      </w:pPr>
    </w:p>
    <w:p w:rsidR="00DA61CE" w:rsidRDefault="00DA61CE" w:rsidP="009804D3">
      <w:pPr>
        <w:autoSpaceDE w:val="0"/>
        <w:autoSpaceDN w:val="0"/>
        <w:adjustRightInd w:val="0"/>
        <w:jc w:val="both"/>
      </w:pPr>
    </w:p>
    <w:p w:rsidR="008419E7" w:rsidRDefault="008419E7" w:rsidP="009804D3">
      <w:pPr>
        <w:autoSpaceDE w:val="0"/>
        <w:autoSpaceDN w:val="0"/>
        <w:adjustRightInd w:val="0"/>
        <w:jc w:val="both"/>
      </w:pPr>
    </w:p>
    <w:p w:rsidR="00EF4AEC" w:rsidRPr="00EF4AEC" w:rsidRDefault="00EF4AEC" w:rsidP="009804D3">
      <w:pPr>
        <w:autoSpaceDE w:val="0"/>
        <w:autoSpaceDN w:val="0"/>
        <w:adjustRightInd w:val="0"/>
        <w:jc w:val="both"/>
      </w:pPr>
      <w:r w:rsidRPr="00EF4AEC">
        <w:t>федеральными законами и законами субъектов Российской Федерации в области жилищных отношений, а также муниципальными правовыми актами.</w:t>
      </w:r>
    </w:p>
    <w:p w:rsidR="00EF4AEC" w:rsidRPr="00EF4AEC" w:rsidRDefault="00EF4AEC" w:rsidP="00C60297">
      <w:pPr>
        <w:autoSpaceDE w:val="0"/>
        <w:autoSpaceDN w:val="0"/>
        <w:adjustRightInd w:val="0"/>
        <w:ind w:firstLine="426"/>
        <w:jc w:val="both"/>
      </w:pPr>
      <w:r w:rsidRPr="00EF4AEC">
        <w:t>Под обязательным требованиями понимаются требования в соответствии с жилищным законодательством, законодательством об энергосбережении и о повышении энергетической эффективности, в том числе:</w:t>
      </w:r>
    </w:p>
    <w:p w:rsidR="00EF4AEC" w:rsidRPr="00EF4AEC" w:rsidRDefault="00C60297" w:rsidP="007A0D54">
      <w:pPr>
        <w:ind w:firstLine="708"/>
        <w:jc w:val="both"/>
      </w:pPr>
      <w:r>
        <w:t>-</w:t>
      </w:r>
      <w:r w:rsidR="00EF4AEC" w:rsidRPr="00EF4AEC">
        <w:t>  к использованию и содержанию помещений муниципального жилищного фонда;</w:t>
      </w:r>
    </w:p>
    <w:p w:rsidR="00EF4AEC" w:rsidRPr="00EF4AEC" w:rsidRDefault="00C60297" w:rsidP="007A0D54">
      <w:pPr>
        <w:ind w:firstLine="708"/>
        <w:jc w:val="both"/>
      </w:pPr>
      <w:r>
        <w:t>-</w:t>
      </w:r>
      <w:r w:rsidR="00EF4AEC" w:rsidRPr="00EF4AEC">
        <w:t xml:space="preserve"> к использованию и содержанию общего имущества собственников помещений в многоквартирном доме, в случае, если все жилые помещения в многоквартирном доме, либо их часть находятся в муниципальной собственности;</w:t>
      </w:r>
    </w:p>
    <w:p w:rsidR="00EF4AEC" w:rsidRPr="00EF4AEC" w:rsidRDefault="00C60297" w:rsidP="007A0D54">
      <w:pPr>
        <w:ind w:firstLine="708"/>
        <w:jc w:val="both"/>
      </w:pPr>
      <w:r>
        <w:t>-</w:t>
      </w:r>
      <w:r w:rsidR="00EF4AEC" w:rsidRPr="00EF4AEC">
        <w:t>   к предоставлению коммунальных услуг собственникам и пользователям помещений в многоквартирных домах, в случае, если все 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w:t>
      </w:r>
    </w:p>
    <w:p w:rsidR="00EF4AEC" w:rsidRPr="00EF4AEC" w:rsidRDefault="00C60297" w:rsidP="007A0D54">
      <w:pPr>
        <w:ind w:firstLine="708"/>
        <w:jc w:val="both"/>
      </w:pPr>
      <w:r>
        <w:t>-</w:t>
      </w:r>
      <w:r w:rsidR="00EF4AEC" w:rsidRPr="00EF4AEC">
        <w:t>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помещения в многоквартирном доме, либо их часть находятся в муниципальной собственности;</w:t>
      </w:r>
    </w:p>
    <w:p w:rsidR="00EF4AEC" w:rsidRPr="00EF4AEC" w:rsidRDefault="00C60297" w:rsidP="007A0D54">
      <w:pPr>
        <w:ind w:firstLine="708"/>
        <w:jc w:val="both"/>
      </w:pPr>
      <w:r>
        <w:t>-</w:t>
      </w:r>
      <w:r w:rsidR="00EF4AEC" w:rsidRPr="00EF4AEC">
        <w:t xml:space="preserve"> к энергетической эффективности и оснащенности помещений в многоквартирных домах и жилых домов приборами учета используемых энергетических ресурсов, в случае, если все жилые помещения в многоквартирном доме, либо их часть находятся в муниципальной собственности. </w:t>
      </w:r>
    </w:p>
    <w:p w:rsidR="00EF4AEC" w:rsidRPr="00EF4AEC" w:rsidRDefault="00EF4AEC" w:rsidP="00BE1FC4">
      <w:pPr>
        <w:ind w:firstLine="426"/>
        <w:jc w:val="both"/>
      </w:pPr>
      <w:proofErr w:type="gramStart"/>
      <w:r w:rsidRPr="00EF4AEC">
        <w:t>В соответствии с Положением о порядке осуществления муниципального жилищного контроля на территории городского округа город Дзержинск, утвержденного постановлением Администрации города Дзержинска от 13.02.2013 №388, а так же в целях организации взаимодействия Администрации города Дзержинска с Государственной жилищной инспекцией Нижегородской области, постановлением Администрации города Дзержинска от 16.09.2013 года №3675, утвержден Регламент взаимодействия Администрации города Дзержинска с Государственной жилищной инспекцией Нижегородской области</w:t>
      </w:r>
      <w:proofErr w:type="gramEnd"/>
      <w:r w:rsidRPr="00EF4AEC">
        <w:t xml:space="preserve"> при осуществлении муниципального жилищного контроля.</w:t>
      </w:r>
    </w:p>
    <w:p w:rsidR="00A84F84" w:rsidRDefault="00C466E3" w:rsidP="00C60297">
      <w:pPr>
        <w:pStyle w:val="a5"/>
        <w:spacing w:before="0" w:beforeAutospacing="0" w:after="0" w:afterAutospacing="0"/>
        <w:jc w:val="both"/>
      </w:pPr>
      <w:r w:rsidRPr="00C466E3">
        <w:t>2.</w:t>
      </w:r>
      <w:r w:rsidR="00C60297">
        <w:t>4</w:t>
      </w:r>
      <w:r w:rsidRPr="00C466E3">
        <w:t xml:space="preserve">. </w:t>
      </w:r>
      <w:r w:rsidR="00C60297">
        <w:t>Исполнение муниципальной</w:t>
      </w:r>
      <w:r w:rsidR="006D5E2C" w:rsidRPr="00EF4AEC">
        <w:t xml:space="preserve"> функцию по осуществлению муниципального </w:t>
      </w:r>
      <w:r w:rsidR="006D5E2C">
        <w:t>лесного контроля</w:t>
      </w:r>
      <w:r w:rsidR="00A84F84" w:rsidRPr="00EF4AEC">
        <w:t xml:space="preserve"> </w:t>
      </w:r>
      <w:r w:rsidR="00C60297">
        <w:t>возложено на должностные</w:t>
      </w:r>
      <w:r w:rsidR="006D5E2C" w:rsidRPr="00EF4AEC">
        <w:t xml:space="preserve"> лица отдела</w:t>
      </w:r>
      <w:r w:rsidR="00A84F84" w:rsidRPr="00EF4AEC">
        <w:t xml:space="preserve"> охраны окружа</w:t>
      </w:r>
      <w:r w:rsidR="00C60297">
        <w:t xml:space="preserve">ющей среды и лесного хозяйства </w:t>
      </w:r>
      <w:r w:rsidR="00A84F84" w:rsidRPr="00EF4AEC">
        <w:t>департамента стратегического развития города, промышленности, инвестиционной политики и экологии Администрации города Дзержинска</w:t>
      </w:r>
      <w:r w:rsidR="000F4CF2">
        <w:t>.</w:t>
      </w:r>
      <w:r w:rsidR="00A84F84" w:rsidRPr="00EF4AEC">
        <w:t xml:space="preserve"> </w:t>
      </w:r>
    </w:p>
    <w:p w:rsidR="00A84F84" w:rsidRPr="00EF4AEC" w:rsidRDefault="00A84F84" w:rsidP="0044450A">
      <w:pPr>
        <w:ind w:firstLine="426"/>
        <w:jc w:val="both"/>
      </w:pPr>
      <w:r w:rsidRPr="00EF4AEC">
        <w:t xml:space="preserve">Основная функция муниципального лесного контроля – </w:t>
      </w:r>
      <w:proofErr w:type="gramStart"/>
      <w:r w:rsidRPr="00EF4AEC">
        <w:t>контроль за</w:t>
      </w:r>
      <w:proofErr w:type="gramEnd"/>
      <w:r w:rsidRPr="00EF4AEC">
        <w:t xml:space="preserve"> соблюдением требований законодательства в области лесных отношений, нормативно-правовых актов органа местного самоуправления.</w:t>
      </w:r>
    </w:p>
    <w:p w:rsidR="00A84F84" w:rsidRPr="00EF4AEC" w:rsidRDefault="00A84F84" w:rsidP="0044450A">
      <w:pPr>
        <w:ind w:firstLine="426"/>
        <w:jc w:val="both"/>
      </w:pPr>
      <w:r w:rsidRPr="00EF4AEC">
        <w:t xml:space="preserve">Вспомогательные функции - связаны с соблюдением условий договоров купли – продажи зелёных насаждений, аренды лесных участков заключенных с </w:t>
      </w:r>
      <w:r w:rsidR="00C73BD5">
        <w:t xml:space="preserve">департаментом   стратегического развития города, промышленности, инвестиционной политики и </w:t>
      </w:r>
      <w:proofErr w:type="gramStart"/>
      <w:r w:rsidR="00C73BD5">
        <w:t>экологии</w:t>
      </w:r>
      <w:proofErr w:type="gramEnd"/>
      <w:r w:rsidRPr="00EF4AEC">
        <w:t xml:space="preserve"> регулируемые нормами гражданского и лесного законодательства и условиями заключенных договоров.</w:t>
      </w:r>
    </w:p>
    <w:p w:rsidR="00A84F84" w:rsidRPr="00292BD3" w:rsidRDefault="00A84F84" w:rsidP="0044450A">
      <w:pPr>
        <w:ind w:firstLine="426"/>
        <w:jc w:val="both"/>
      </w:pPr>
      <w:r w:rsidRPr="00292BD3">
        <w:t xml:space="preserve">Отдел охраны окружающей среды и лесного хозяйства осуществляет свою деятельность в сфере муниципального лесного контроля и надзора в соответствии </w:t>
      </w:r>
      <w:proofErr w:type="gramStart"/>
      <w:r w:rsidRPr="00292BD3">
        <w:t>с</w:t>
      </w:r>
      <w:proofErr w:type="gramEnd"/>
      <w:r w:rsidRPr="00292BD3">
        <w:t xml:space="preserve">: </w:t>
      </w:r>
    </w:p>
    <w:p w:rsidR="00A84F84" w:rsidRPr="00292BD3" w:rsidRDefault="00AD17A7" w:rsidP="007A0D54">
      <w:pPr>
        <w:jc w:val="both"/>
      </w:pPr>
      <w:r>
        <w:t xml:space="preserve">- </w:t>
      </w:r>
      <w:r w:rsidR="00A84F84" w:rsidRPr="00292BD3">
        <w:t>Постановлением Администрации города Дзержинска Нижегородской области от 06.11.2009 №4527 «Об утверждении Положения об осуществлении муниципального лесного контроля и надзора за использованием, охраной, защитой, и воспроизводством лесов, находящихся в муниципальной собственности городского округа город Дзержинск»  (с изменениями от 15.04.2010 и 17.08.2010);</w:t>
      </w:r>
    </w:p>
    <w:p w:rsidR="00A84F84" w:rsidRDefault="00AD17A7" w:rsidP="007A0D54">
      <w:pPr>
        <w:jc w:val="both"/>
      </w:pPr>
      <w:r>
        <w:t xml:space="preserve">- пунктом </w:t>
      </w:r>
      <w:r w:rsidR="00A84F84" w:rsidRPr="00292BD3">
        <w:t>3.7.,</w:t>
      </w:r>
      <w:r>
        <w:t xml:space="preserve"> </w:t>
      </w:r>
      <w:r w:rsidR="00A84F84" w:rsidRPr="00292BD3">
        <w:t>ст</w:t>
      </w:r>
      <w:r>
        <w:t xml:space="preserve">атьи </w:t>
      </w:r>
      <w:r w:rsidR="00A84F84" w:rsidRPr="00292BD3">
        <w:t xml:space="preserve">3 Постановления </w:t>
      </w:r>
      <w:proofErr w:type="gramStart"/>
      <w:r w:rsidR="00A84F84" w:rsidRPr="00292BD3">
        <w:t>Главы Администрации города Дзержинска Нижегородской области</w:t>
      </w:r>
      <w:proofErr w:type="gramEnd"/>
      <w:r w:rsidR="00A84F84" w:rsidRPr="00292BD3">
        <w:t xml:space="preserve"> от 28.08.2013 №3419 «Об утверждении Положения о департаменте стратегического развития города, промышленности, инвестиционной политики,  и экологии  Администрации города».</w:t>
      </w:r>
    </w:p>
    <w:p w:rsidR="0014569A" w:rsidRPr="0014569A" w:rsidRDefault="00C65BAD" w:rsidP="0044450A">
      <w:pPr>
        <w:jc w:val="both"/>
      </w:pPr>
      <w:r w:rsidRPr="0014569A">
        <w:lastRenderedPageBreak/>
        <w:t xml:space="preserve">2.5. </w:t>
      </w:r>
      <w:r w:rsidR="0014569A" w:rsidRPr="0014569A">
        <w:t>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w:t>
      </w:r>
    </w:p>
    <w:p w:rsidR="00A84F84" w:rsidRDefault="00A84F84" w:rsidP="007A0D54">
      <w:pPr>
        <w:jc w:val="both"/>
      </w:pPr>
    </w:p>
    <w:p w:rsidR="00A84F84" w:rsidRDefault="00A84F84" w:rsidP="007A0D54">
      <w:pPr>
        <w:numPr>
          <w:ilvl w:val="0"/>
          <w:numId w:val="1"/>
        </w:numPr>
        <w:ind w:left="0"/>
        <w:jc w:val="center"/>
        <w:rPr>
          <w:b/>
          <w:u w:val="single"/>
        </w:rPr>
      </w:pPr>
      <w:r w:rsidRPr="00EF4AEC">
        <w:rPr>
          <w:b/>
          <w:u w:val="single"/>
        </w:rPr>
        <w:t>Финансовое и кадровое обеспечение муниципального контроля</w:t>
      </w:r>
    </w:p>
    <w:p w:rsidR="008D5DE5" w:rsidRDefault="008D5DE5" w:rsidP="008D5DE5">
      <w:pPr>
        <w:rPr>
          <w:b/>
          <w:u w:val="single"/>
        </w:rPr>
      </w:pPr>
    </w:p>
    <w:p w:rsidR="008D5DE5" w:rsidRPr="008D5DE5" w:rsidRDefault="008D5DE5" w:rsidP="008D5DE5">
      <w:pPr>
        <w:autoSpaceDE w:val="0"/>
        <w:autoSpaceDN w:val="0"/>
        <w:adjustRightInd w:val="0"/>
        <w:jc w:val="both"/>
      </w:pPr>
      <w:r>
        <w:t xml:space="preserve">3.1. </w:t>
      </w:r>
      <w:r w:rsidRPr="008D5DE5">
        <w:t xml:space="preserve">Целевого финансирования для </w:t>
      </w:r>
      <w:r>
        <w:t>исполнения</w:t>
      </w:r>
      <w:r w:rsidRPr="008D5DE5">
        <w:t xml:space="preserve"> </w:t>
      </w:r>
      <w:r w:rsidRPr="003A5747">
        <w:t>функций по осуществлению муниципального контроля местным бюджетом городского округа город Дзержинск не предусмотрено</w:t>
      </w:r>
      <w:r w:rsidRPr="008D5DE5">
        <w:t>. Осуществление муниципального контроля обеспечивается кадровым составом органов местного самоуправления в рамках выполнения основных должностных обязанностей за счет средств местного бюджета, направленных на выплату заработной платы.</w:t>
      </w:r>
    </w:p>
    <w:p w:rsidR="00A84F84" w:rsidRPr="00EF4AEC" w:rsidRDefault="00A84F84" w:rsidP="008D5DE5">
      <w:pPr>
        <w:jc w:val="both"/>
      </w:pPr>
      <w:r w:rsidRPr="00EF4AEC">
        <w:t>3.</w:t>
      </w:r>
      <w:r w:rsidR="008D5DE5">
        <w:t>2</w:t>
      </w:r>
      <w:r w:rsidRPr="00EF4AEC">
        <w:t xml:space="preserve">. Штатная численность сектора имущественного и земельного контроля </w:t>
      </w:r>
      <w:r w:rsidR="00C60297">
        <w:t xml:space="preserve">в количестве </w:t>
      </w:r>
      <w:r w:rsidRPr="00EF4AEC">
        <w:t xml:space="preserve">пяти человек, четверо из которых, уполномочены на проведение проверок по муниципальному земельному контролю отдельным распоряжением Главы Администрации города Дзержинска. </w:t>
      </w:r>
    </w:p>
    <w:p w:rsidR="00A84F84" w:rsidRPr="00EF4AEC" w:rsidRDefault="00A84F84" w:rsidP="008D5DE5">
      <w:pPr>
        <w:ind w:firstLine="426"/>
        <w:jc w:val="both"/>
      </w:pPr>
      <w:r w:rsidRPr="00EF4AEC">
        <w:t>Все специалисты сектора земельного контроля имеют высшее образование.</w:t>
      </w:r>
    </w:p>
    <w:p w:rsidR="00A84F84" w:rsidRPr="00EF4AEC" w:rsidRDefault="00A84F84" w:rsidP="008D5DE5">
      <w:pPr>
        <w:ind w:firstLine="426"/>
        <w:jc w:val="both"/>
      </w:pPr>
      <w:r w:rsidRPr="00EF4AEC">
        <w:t>Инженеры-инспекторы не являются муниципальными служащими.</w:t>
      </w:r>
    </w:p>
    <w:p w:rsidR="00A84F84" w:rsidRPr="00EF4AEC" w:rsidRDefault="00A84F84" w:rsidP="008D5DE5">
      <w:pPr>
        <w:jc w:val="both"/>
      </w:pPr>
      <w:r w:rsidRPr="00EF4AEC">
        <w:t xml:space="preserve">Квалификация инженеров-инспекторов соответствует занимаемым должностям. </w:t>
      </w:r>
    </w:p>
    <w:p w:rsidR="00EF4AEC" w:rsidRPr="00EF4AEC" w:rsidRDefault="005819C6" w:rsidP="003A5747">
      <w:pPr>
        <w:jc w:val="both"/>
      </w:pPr>
      <w:r w:rsidRPr="00EF4AEC">
        <w:t>3.2.</w:t>
      </w:r>
      <w:r w:rsidR="00EF4AEC" w:rsidRPr="00EF4AEC">
        <w:t xml:space="preserve"> Должностные лица органа муниципального жилищного контроля, являю</w:t>
      </w:r>
      <w:r w:rsidR="00ED3E34">
        <w:t>т</w:t>
      </w:r>
      <w:r w:rsidR="00EF4AEC" w:rsidRPr="00EF4AEC">
        <w:t>ся муници</w:t>
      </w:r>
      <w:r w:rsidR="00ED3E34">
        <w:t>пальными жилищными инспекторами.</w:t>
      </w:r>
      <w:r w:rsidR="00EF4AEC" w:rsidRPr="00EF4AEC">
        <w:t xml:space="preserve"> Штатная численность отдела муниципального жилищного контроля составляет шесть человек, уполномоченных на проведение проверок по муниципальному жилищному контролю отдельным распоряжением Главы Администрации города Дзержинска. Все специалисты отдела муниципального жилищного контроля имеют высшее образование. Инженеры-инспекторы (четыре человека) не являются муниципальными служащими. Квалификация инженеров-инспекторов соответствует занимаемым должностям.</w:t>
      </w:r>
    </w:p>
    <w:p w:rsidR="005819C6" w:rsidRPr="00EF4AEC" w:rsidRDefault="005819C6" w:rsidP="003A5747">
      <w:pPr>
        <w:jc w:val="both"/>
      </w:pPr>
      <w:r w:rsidRPr="00EF4AEC">
        <w:t>3.3. Отдел охраны окружающей среды и лесного хозяйства в настоящее время состоит из четырёх человек, трое уполномочены на проведение проверок при осуществлении муниципального лесного контроля.</w:t>
      </w:r>
    </w:p>
    <w:p w:rsidR="003F42F1" w:rsidRPr="00EF4AEC" w:rsidRDefault="005819C6" w:rsidP="007A0D54">
      <w:pPr>
        <w:ind w:firstLine="426"/>
        <w:jc w:val="both"/>
      </w:pPr>
      <w:r w:rsidRPr="00EF4AEC">
        <w:t xml:space="preserve">Один из сотрудников отдела имеет высшее лесотехническое образование, </w:t>
      </w:r>
      <w:r w:rsidR="002C6FE6">
        <w:t xml:space="preserve"> </w:t>
      </w:r>
      <w:r w:rsidRPr="00EF4AEC">
        <w:t>двое – высшее юридическое образование. Повышение квалификации все сотрудники отдела проходили в 2010 году в Волго-Вятской академии государственной службы.</w:t>
      </w:r>
    </w:p>
    <w:p w:rsidR="0014569A" w:rsidRPr="00A07CC9" w:rsidRDefault="00C65BAD" w:rsidP="00A07CC9">
      <w:pPr>
        <w:tabs>
          <w:tab w:val="left" w:pos="142"/>
          <w:tab w:val="left" w:pos="284"/>
        </w:tabs>
        <w:jc w:val="both"/>
      </w:pPr>
      <w:r>
        <w:t>3</w:t>
      </w:r>
      <w:r w:rsidRPr="00A07CC9">
        <w:t xml:space="preserve">.4. </w:t>
      </w:r>
      <w:r w:rsidR="0014569A" w:rsidRPr="00A07CC9">
        <w:t>Эксперты и представители экспертных организаций в 2013 году к проведению мероприятий по контролю привлечены не были.</w:t>
      </w:r>
    </w:p>
    <w:p w:rsidR="00C65BAD" w:rsidRPr="00EF4AEC" w:rsidRDefault="00C65BAD" w:rsidP="00C65BAD">
      <w:pPr>
        <w:jc w:val="both"/>
      </w:pPr>
    </w:p>
    <w:p w:rsidR="003F42F1" w:rsidRPr="00EF4AEC" w:rsidRDefault="003F42F1" w:rsidP="007A0D54">
      <w:pPr>
        <w:jc w:val="center"/>
        <w:rPr>
          <w:b/>
        </w:rPr>
      </w:pPr>
      <w:r w:rsidRPr="00EF4AEC">
        <w:rPr>
          <w:b/>
        </w:rPr>
        <w:t xml:space="preserve">Средняя нагрузка на одного работника </w:t>
      </w:r>
      <w:r w:rsidRPr="00EF4AEC">
        <w:rPr>
          <w:b/>
          <w:i/>
        </w:rPr>
        <w:t>(проверок на 1 человека)</w:t>
      </w:r>
    </w:p>
    <w:p w:rsidR="003F42F1" w:rsidRPr="00EF4AEC" w:rsidRDefault="003F42F1" w:rsidP="007A0D54">
      <w:pPr>
        <w:jc w:val="both"/>
      </w:pPr>
    </w:p>
    <w:tbl>
      <w:tblPr>
        <w:tblStyle w:val="a3"/>
        <w:tblW w:w="9606" w:type="dxa"/>
        <w:tblLook w:val="04A0" w:firstRow="1" w:lastRow="0" w:firstColumn="1" w:lastColumn="0" w:noHBand="0" w:noVBand="1"/>
      </w:tblPr>
      <w:tblGrid>
        <w:gridCol w:w="2802"/>
        <w:gridCol w:w="1701"/>
        <w:gridCol w:w="1701"/>
        <w:gridCol w:w="1701"/>
        <w:gridCol w:w="1701"/>
      </w:tblGrid>
      <w:tr w:rsidR="003F42F1" w:rsidRPr="00EF4AEC" w:rsidTr="003F42F1">
        <w:tc>
          <w:tcPr>
            <w:tcW w:w="2802" w:type="dxa"/>
            <w:vAlign w:val="center"/>
          </w:tcPr>
          <w:p w:rsidR="003F42F1" w:rsidRPr="00EF4AEC" w:rsidRDefault="003F42F1" w:rsidP="007A0D54">
            <w:pPr>
              <w:jc w:val="center"/>
              <w:rPr>
                <w:b/>
              </w:rPr>
            </w:pPr>
          </w:p>
          <w:p w:rsidR="003F42F1" w:rsidRPr="00EF4AEC" w:rsidRDefault="003F42F1" w:rsidP="007A0D54">
            <w:pPr>
              <w:jc w:val="center"/>
              <w:rPr>
                <w:b/>
              </w:rPr>
            </w:pPr>
            <w:r w:rsidRPr="00EF4AEC">
              <w:rPr>
                <w:b/>
              </w:rPr>
              <w:t>Вид контроля</w:t>
            </w:r>
          </w:p>
          <w:p w:rsidR="003F42F1" w:rsidRPr="00EF4AEC" w:rsidRDefault="003F42F1" w:rsidP="007A0D54">
            <w:pPr>
              <w:jc w:val="center"/>
              <w:rPr>
                <w:b/>
              </w:rPr>
            </w:pPr>
          </w:p>
        </w:tc>
        <w:tc>
          <w:tcPr>
            <w:tcW w:w="1701" w:type="dxa"/>
            <w:vAlign w:val="center"/>
          </w:tcPr>
          <w:p w:rsidR="00DA629A" w:rsidRPr="00EF4AEC" w:rsidRDefault="00DA629A" w:rsidP="007A0D54">
            <w:pPr>
              <w:jc w:val="center"/>
              <w:rPr>
                <w:b/>
              </w:rPr>
            </w:pPr>
          </w:p>
          <w:p w:rsidR="003F42F1" w:rsidRPr="00EF4AEC" w:rsidRDefault="003F42F1" w:rsidP="007A0D54">
            <w:pPr>
              <w:jc w:val="center"/>
              <w:rPr>
                <w:b/>
              </w:rPr>
            </w:pPr>
            <w:r w:rsidRPr="00EF4AEC">
              <w:rPr>
                <w:b/>
              </w:rPr>
              <w:t>1 полугодие</w:t>
            </w:r>
          </w:p>
          <w:p w:rsidR="003F42F1" w:rsidRPr="00EF4AEC" w:rsidRDefault="003F42F1" w:rsidP="007A0D54">
            <w:pPr>
              <w:jc w:val="center"/>
              <w:rPr>
                <w:b/>
              </w:rPr>
            </w:pPr>
            <w:r w:rsidRPr="00EF4AEC">
              <w:rPr>
                <w:b/>
              </w:rPr>
              <w:t>2012 года</w:t>
            </w:r>
          </w:p>
          <w:p w:rsidR="00DA629A" w:rsidRPr="00EF4AEC" w:rsidRDefault="00DA629A" w:rsidP="007A0D54">
            <w:pPr>
              <w:jc w:val="center"/>
              <w:rPr>
                <w:b/>
              </w:rPr>
            </w:pPr>
          </w:p>
        </w:tc>
        <w:tc>
          <w:tcPr>
            <w:tcW w:w="1701" w:type="dxa"/>
            <w:vAlign w:val="center"/>
          </w:tcPr>
          <w:p w:rsidR="003F42F1" w:rsidRPr="00EF4AEC" w:rsidRDefault="003F42F1" w:rsidP="007A0D54">
            <w:pPr>
              <w:jc w:val="center"/>
              <w:rPr>
                <w:b/>
              </w:rPr>
            </w:pPr>
            <w:r w:rsidRPr="00EF4AEC">
              <w:rPr>
                <w:b/>
              </w:rPr>
              <w:t>2012 год</w:t>
            </w:r>
          </w:p>
        </w:tc>
        <w:tc>
          <w:tcPr>
            <w:tcW w:w="1701" w:type="dxa"/>
            <w:vAlign w:val="center"/>
          </w:tcPr>
          <w:p w:rsidR="003F42F1" w:rsidRPr="00EF4AEC" w:rsidRDefault="003F42F1" w:rsidP="007A0D54">
            <w:pPr>
              <w:jc w:val="center"/>
              <w:rPr>
                <w:b/>
              </w:rPr>
            </w:pPr>
            <w:r w:rsidRPr="00EF4AEC">
              <w:rPr>
                <w:b/>
              </w:rPr>
              <w:t>1 полугодие</w:t>
            </w:r>
          </w:p>
          <w:p w:rsidR="003F42F1" w:rsidRPr="00EF4AEC" w:rsidRDefault="00952022" w:rsidP="007A0D54">
            <w:pPr>
              <w:jc w:val="center"/>
              <w:rPr>
                <w:b/>
              </w:rPr>
            </w:pPr>
            <w:r>
              <w:rPr>
                <w:b/>
              </w:rPr>
              <w:t>2013</w:t>
            </w:r>
            <w:r w:rsidR="003F42F1" w:rsidRPr="00EF4AEC">
              <w:rPr>
                <w:b/>
              </w:rPr>
              <w:t xml:space="preserve"> года</w:t>
            </w:r>
          </w:p>
        </w:tc>
        <w:tc>
          <w:tcPr>
            <w:tcW w:w="1701" w:type="dxa"/>
            <w:vAlign w:val="center"/>
          </w:tcPr>
          <w:p w:rsidR="003F42F1" w:rsidRPr="00EF4AEC" w:rsidRDefault="003F42F1" w:rsidP="007A0D54">
            <w:pPr>
              <w:jc w:val="center"/>
              <w:rPr>
                <w:b/>
              </w:rPr>
            </w:pPr>
            <w:r w:rsidRPr="00EF4AEC">
              <w:rPr>
                <w:b/>
              </w:rPr>
              <w:t>2013 год</w:t>
            </w:r>
          </w:p>
        </w:tc>
      </w:tr>
      <w:tr w:rsidR="003F42F1" w:rsidRPr="00EF4AEC" w:rsidTr="003F42F1">
        <w:tc>
          <w:tcPr>
            <w:tcW w:w="2802" w:type="dxa"/>
            <w:vAlign w:val="center"/>
          </w:tcPr>
          <w:p w:rsidR="00DA629A" w:rsidRPr="00EF4AEC" w:rsidRDefault="00DA629A" w:rsidP="007A0D54">
            <w:pPr>
              <w:rPr>
                <w:b/>
              </w:rPr>
            </w:pPr>
          </w:p>
          <w:p w:rsidR="003F42F1" w:rsidRPr="00EF4AEC" w:rsidRDefault="003F42F1" w:rsidP="007A0D54">
            <w:r w:rsidRPr="00EF4AEC">
              <w:rPr>
                <w:b/>
              </w:rPr>
              <w:t>Всего,</w:t>
            </w:r>
            <w:r w:rsidRPr="00EF4AEC">
              <w:t xml:space="preserve"> в том числе</w:t>
            </w:r>
          </w:p>
          <w:p w:rsidR="00DA629A" w:rsidRPr="00EF4AEC" w:rsidRDefault="00DA629A" w:rsidP="007A0D54"/>
        </w:tc>
        <w:tc>
          <w:tcPr>
            <w:tcW w:w="1701" w:type="dxa"/>
            <w:vAlign w:val="center"/>
          </w:tcPr>
          <w:p w:rsidR="003F42F1" w:rsidRPr="00EF4AEC" w:rsidRDefault="00AD24C0" w:rsidP="007A0D54">
            <w:pPr>
              <w:jc w:val="center"/>
              <w:rPr>
                <w:b/>
              </w:rPr>
            </w:pPr>
            <w:r>
              <w:rPr>
                <w:b/>
              </w:rPr>
              <w:t>2,5</w:t>
            </w:r>
          </w:p>
        </w:tc>
        <w:tc>
          <w:tcPr>
            <w:tcW w:w="1701" w:type="dxa"/>
            <w:vAlign w:val="center"/>
          </w:tcPr>
          <w:p w:rsidR="003F42F1" w:rsidRPr="00EF4AEC" w:rsidRDefault="00AD24C0" w:rsidP="007A0D54">
            <w:pPr>
              <w:jc w:val="center"/>
              <w:rPr>
                <w:b/>
              </w:rPr>
            </w:pPr>
            <w:r>
              <w:rPr>
                <w:b/>
              </w:rPr>
              <w:t>4</w:t>
            </w:r>
          </w:p>
        </w:tc>
        <w:tc>
          <w:tcPr>
            <w:tcW w:w="1701" w:type="dxa"/>
            <w:vAlign w:val="center"/>
          </w:tcPr>
          <w:p w:rsidR="003F42F1" w:rsidRPr="00EF4AEC" w:rsidRDefault="00AD24C0" w:rsidP="007A0D54">
            <w:pPr>
              <w:jc w:val="center"/>
              <w:rPr>
                <w:b/>
              </w:rPr>
            </w:pPr>
            <w:r>
              <w:rPr>
                <w:b/>
              </w:rPr>
              <w:t>2,8</w:t>
            </w:r>
          </w:p>
        </w:tc>
        <w:tc>
          <w:tcPr>
            <w:tcW w:w="1701" w:type="dxa"/>
            <w:vAlign w:val="center"/>
          </w:tcPr>
          <w:p w:rsidR="003F42F1" w:rsidRPr="00EF4AEC" w:rsidRDefault="00AD24C0" w:rsidP="007A0D54">
            <w:pPr>
              <w:jc w:val="center"/>
              <w:rPr>
                <w:b/>
              </w:rPr>
            </w:pPr>
            <w:r>
              <w:rPr>
                <w:b/>
              </w:rPr>
              <w:t>1,75</w:t>
            </w:r>
          </w:p>
        </w:tc>
      </w:tr>
      <w:tr w:rsidR="003F42F1" w:rsidRPr="00EF4AEC" w:rsidTr="003F42F1">
        <w:tc>
          <w:tcPr>
            <w:tcW w:w="2802" w:type="dxa"/>
            <w:vAlign w:val="center"/>
          </w:tcPr>
          <w:p w:rsidR="00977F23" w:rsidRPr="00EF4AEC" w:rsidRDefault="00DA629A" w:rsidP="007A0D54">
            <w:r w:rsidRPr="00EF4AEC">
              <w:t>з</w:t>
            </w:r>
            <w:r w:rsidR="00977F23" w:rsidRPr="00EF4AEC">
              <w:t>емельный контроль</w:t>
            </w:r>
          </w:p>
        </w:tc>
        <w:tc>
          <w:tcPr>
            <w:tcW w:w="1701" w:type="dxa"/>
            <w:vAlign w:val="center"/>
          </w:tcPr>
          <w:p w:rsidR="003F42F1" w:rsidRPr="00AD24C0" w:rsidRDefault="008F38D7" w:rsidP="007A0D54">
            <w:pPr>
              <w:jc w:val="center"/>
            </w:pPr>
            <w:r w:rsidRPr="00AD24C0">
              <w:t>10</w:t>
            </w:r>
          </w:p>
        </w:tc>
        <w:tc>
          <w:tcPr>
            <w:tcW w:w="1701" w:type="dxa"/>
            <w:vAlign w:val="center"/>
          </w:tcPr>
          <w:p w:rsidR="003F42F1" w:rsidRPr="00AD24C0" w:rsidRDefault="008F38D7" w:rsidP="007A0D54">
            <w:pPr>
              <w:jc w:val="center"/>
            </w:pPr>
            <w:r w:rsidRPr="00AD24C0">
              <w:t>16</w:t>
            </w:r>
          </w:p>
        </w:tc>
        <w:tc>
          <w:tcPr>
            <w:tcW w:w="1701" w:type="dxa"/>
            <w:vAlign w:val="center"/>
          </w:tcPr>
          <w:p w:rsidR="003F42F1" w:rsidRPr="00AD24C0" w:rsidRDefault="008F38D7" w:rsidP="007A0D54">
            <w:pPr>
              <w:jc w:val="center"/>
            </w:pPr>
            <w:r w:rsidRPr="00AD24C0">
              <w:t>11</w:t>
            </w:r>
          </w:p>
        </w:tc>
        <w:tc>
          <w:tcPr>
            <w:tcW w:w="1701" w:type="dxa"/>
            <w:vAlign w:val="center"/>
          </w:tcPr>
          <w:p w:rsidR="003F42F1" w:rsidRPr="00AD24C0" w:rsidRDefault="008F38D7" w:rsidP="007A0D54">
            <w:pPr>
              <w:jc w:val="center"/>
            </w:pPr>
            <w:r w:rsidRPr="00AD24C0">
              <w:t>17</w:t>
            </w:r>
          </w:p>
        </w:tc>
      </w:tr>
      <w:tr w:rsidR="003F42F1" w:rsidRPr="00EF4AEC" w:rsidTr="003F42F1">
        <w:tc>
          <w:tcPr>
            <w:tcW w:w="2802" w:type="dxa"/>
            <w:vAlign w:val="center"/>
          </w:tcPr>
          <w:p w:rsidR="00977F23" w:rsidRPr="00EF4AEC" w:rsidRDefault="00DA629A" w:rsidP="007A0D54">
            <w:r w:rsidRPr="00EF4AEC">
              <w:t>ж</w:t>
            </w:r>
            <w:r w:rsidR="00977F23" w:rsidRPr="00EF4AEC">
              <w:t>илищный контроль</w:t>
            </w:r>
          </w:p>
        </w:tc>
        <w:tc>
          <w:tcPr>
            <w:tcW w:w="1701" w:type="dxa"/>
            <w:vAlign w:val="center"/>
          </w:tcPr>
          <w:p w:rsidR="003F42F1" w:rsidRPr="00EF4AEC" w:rsidRDefault="005523D8" w:rsidP="007A0D54">
            <w:pPr>
              <w:jc w:val="center"/>
            </w:pPr>
            <w:r>
              <w:t>-</w:t>
            </w:r>
          </w:p>
        </w:tc>
        <w:tc>
          <w:tcPr>
            <w:tcW w:w="1701" w:type="dxa"/>
            <w:vAlign w:val="center"/>
          </w:tcPr>
          <w:p w:rsidR="003F42F1" w:rsidRPr="00EF4AEC" w:rsidRDefault="005523D8" w:rsidP="007A0D54">
            <w:pPr>
              <w:jc w:val="center"/>
            </w:pPr>
            <w:r>
              <w:t>-</w:t>
            </w:r>
          </w:p>
        </w:tc>
        <w:tc>
          <w:tcPr>
            <w:tcW w:w="1701" w:type="dxa"/>
            <w:vAlign w:val="center"/>
          </w:tcPr>
          <w:p w:rsidR="003F42F1" w:rsidRPr="00EF4AEC" w:rsidRDefault="005523D8" w:rsidP="007A0D54">
            <w:pPr>
              <w:jc w:val="center"/>
            </w:pPr>
            <w:r>
              <w:t>-</w:t>
            </w:r>
          </w:p>
        </w:tc>
        <w:tc>
          <w:tcPr>
            <w:tcW w:w="1701" w:type="dxa"/>
            <w:vAlign w:val="center"/>
          </w:tcPr>
          <w:p w:rsidR="003F42F1" w:rsidRPr="00EF4AEC" w:rsidRDefault="00AD24C0" w:rsidP="007A0D54">
            <w:pPr>
              <w:jc w:val="center"/>
            </w:pPr>
            <w:r>
              <w:t>0,5</w:t>
            </w:r>
          </w:p>
        </w:tc>
      </w:tr>
      <w:tr w:rsidR="003F42F1" w:rsidRPr="00EF4AEC" w:rsidTr="003F42F1">
        <w:tc>
          <w:tcPr>
            <w:tcW w:w="2802" w:type="dxa"/>
            <w:vAlign w:val="center"/>
          </w:tcPr>
          <w:p w:rsidR="003F42F1" w:rsidRPr="00EF4AEC" w:rsidRDefault="00DA629A" w:rsidP="007A0D54">
            <w:r w:rsidRPr="00EF4AEC">
              <w:t>л</w:t>
            </w:r>
            <w:r w:rsidR="00977F23" w:rsidRPr="00EF4AEC">
              <w:t>есной контроль</w:t>
            </w:r>
          </w:p>
        </w:tc>
        <w:tc>
          <w:tcPr>
            <w:tcW w:w="1701" w:type="dxa"/>
            <w:vAlign w:val="center"/>
          </w:tcPr>
          <w:p w:rsidR="003F42F1" w:rsidRPr="00EF4AEC" w:rsidRDefault="00DA629A" w:rsidP="007A0D54">
            <w:pPr>
              <w:jc w:val="center"/>
            </w:pPr>
            <w:r w:rsidRPr="00EF4AEC">
              <w:t>-</w:t>
            </w:r>
          </w:p>
        </w:tc>
        <w:tc>
          <w:tcPr>
            <w:tcW w:w="1701" w:type="dxa"/>
            <w:vAlign w:val="center"/>
          </w:tcPr>
          <w:p w:rsidR="003F42F1" w:rsidRPr="00EF4AEC" w:rsidRDefault="00DA629A" w:rsidP="007A0D54">
            <w:pPr>
              <w:jc w:val="center"/>
            </w:pPr>
            <w:r w:rsidRPr="00EF4AEC">
              <w:t>-</w:t>
            </w:r>
          </w:p>
        </w:tc>
        <w:tc>
          <w:tcPr>
            <w:tcW w:w="1701" w:type="dxa"/>
            <w:vAlign w:val="center"/>
          </w:tcPr>
          <w:p w:rsidR="003F42F1" w:rsidRPr="00EF4AEC" w:rsidRDefault="00DA629A" w:rsidP="007A0D54">
            <w:pPr>
              <w:jc w:val="center"/>
            </w:pPr>
            <w:r w:rsidRPr="00EF4AEC">
              <w:t>-</w:t>
            </w:r>
          </w:p>
        </w:tc>
        <w:tc>
          <w:tcPr>
            <w:tcW w:w="1701" w:type="dxa"/>
            <w:vAlign w:val="center"/>
          </w:tcPr>
          <w:p w:rsidR="003F42F1" w:rsidRPr="00EF4AEC" w:rsidRDefault="00DA629A" w:rsidP="007A0D54">
            <w:pPr>
              <w:jc w:val="center"/>
            </w:pPr>
            <w:r w:rsidRPr="00EF4AEC">
              <w:t>-</w:t>
            </w:r>
          </w:p>
        </w:tc>
      </w:tr>
    </w:tbl>
    <w:p w:rsidR="003F42F1" w:rsidRDefault="003F42F1" w:rsidP="007A0D54">
      <w:pPr>
        <w:jc w:val="both"/>
      </w:pPr>
    </w:p>
    <w:p w:rsidR="008419E7" w:rsidRPr="00EF4AEC" w:rsidRDefault="008419E7" w:rsidP="007A0D54">
      <w:pPr>
        <w:jc w:val="both"/>
      </w:pPr>
    </w:p>
    <w:p w:rsidR="00A84F84" w:rsidRPr="00EF4AEC" w:rsidRDefault="00A84F84" w:rsidP="007A0D54">
      <w:pPr>
        <w:numPr>
          <w:ilvl w:val="0"/>
          <w:numId w:val="1"/>
        </w:numPr>
        <w:ind w:left="0"/>
        <w:jc w:val="center"/>
        <w:rPr>
          <w:b/>
          <w:u w:val="single"/>
        </w:rPr>
      </w:pPr>
      <w:r w:rsidRPr="00EF4AEC">
        <w:rPr>
          <w:b/>
          <w:u w:val="single"/>
        </w:rPr>
        <w:t>Проведение муниципального контроля</w:t>
      </w:r>
    </w:p>
    <w:p w:rsidR="00A84F84" w:rsidRPr="00EF4AEC" w:rsidRDefault="00A84F84" w:rsidP="007A0D54">
      <w:pPr>
        <w:jc w:val="both"/>
        <w:rPr>
          <w:b/>
          <w:u w:val="single"/>
        </w:rPr>
      </w:pPr>
    </w:p>
    <w:p w:rsidR="00A84F84" w:rsidRPr="00EF4AEC" w:rsidRDefault="00A84F84" w:rsidP="007A0D54">
      <w:pPr>
        <w:jc w:val="both"/>
      </w:pPr>
      <w:r w:rsidRPr="00EF4AEC">
        <w:t>4.1. Всего за 2013 год на территории муниципального образования городского округа   город Дзержинск при осуществлении муниципального земельного контроля в отношении юридических лиц и индивидуальных предпринимателей  проведено семнадцать выездных  плановых проверок, по результатам которых нарушений не выявлено.</w:t>
      </w:r>
    </w:p>
    <w:p w:rsidR="008419E7" w:rsidRDefault="007A411F" w:rsidP="007A0D54">
      <w:pPr>
        <w:jc w:val="both"/>
      </w:pPr>
      <w:r w:rsidRPr="00975278">
        <w:t>4.2.</w:t>
      </w:r>
      <w:r w:rsidR="00975278" w:rsidRPr="00975278">
        <w:t xml:space="preserve"> С начала осуществления деятельности отдела муниципального жилищного контроля с марта 2013 года по настоящее время плановых проверок, в рамках осуществления мероприятий по муниципальному жилищному контролю не проводилось. </w:t>
      </w:r>
    </w:p>
    <w:p w:rsidR="008419E7" w:rsidRDefault="008419E7" w:rsidP="007A0D54">
      <w:pPr>
        <w:jc w:val="both"/>
      </w:pPr>
    </w:p>
    <w:p w:rsidR="008419E7" w:rsidRDefault="008419E7" w:rsidP="007A0D54">
      <w:pPr>
        <w:jc w:val="both"/>
      </w:pPr>
    </w:p>
    <w:p w:rsidR="00975278" w:rsidRPr="00975278" w:rsidRDefault="00975278" w:rsidP="007A0D54">
      <w:pPr>
        <w:jc w:val="both"/>
      </w:pPr>
      <w:r w:rsidRPr="00975278">
        <w:t>За истекший период 2013 года проведено три внеплановые проверки по обращениям граждан, в результате которых выявлены нарушения жилищного законодательства.</w:t>
      </w:r>
    </w:p>
    <w:p w:rsidR="00975278" w:rsidRDefault="00975278" w:rsidP="007A0D54">
      <w:pPr>
        <w:autoSpaceDE w:val="0"/>
        <w:autoSpaceDN w:val="0"/>
        <w:adjustRightInd w:val="0"/>
        <w:jc w:val="center"/>
      </w:pPr>
    </w:p>
    <w:p w:rsidR="00DA61CE" w:rsidRDefault="00DA61CE" w:rsidP="007A0D54">
      <w:pPr>
        <w:autoSpaceDE w:val="0"/>
        <w:autoSpaceDN w:val="0"/>
        <w:adjustRightInd w:val="0"/>
        <w:jc w:val="center"/>
      </w:pPr>
    </w:p>
    <w:p w:rsidR="00975278" w:rsidRPr="00975278" w:rsidRDefault="00975278" w:rsidP="007A0D54">
      <w:pPr>
        <w:autoSpaceDE w:val="0"/>
        <w:autoSpaceDN w:val="0"/>
        <w:adjustRightInd w:val="0"/>
        <w:jc w:val="center"/>
        <w:rPr>
          <w:rFonts w:eastAsia="Calibri"/>
          <w:i/>
          <w:lang w:eastAsia="en-US"/>
        </w:rPr>
      </w:pPr>
      <w:r w:rsidRPr="00975278">
        <w:rPr>
          <w:rFonts w:eastAsia="Calibri"/>
          <w:b/>
          <w:lang w:eastAsia="en-US"/>
        </w:rPr>
        <w:t xml:space="preserve">Число проверок,  проведенных ОМСУ </w:t>
      </w:r>
      <w:r w:rsidRPr="00975278">
        <w:rPr>
          <w:rFonts w:eastAsia="Calibri"/>
          <w:i/>
          <w:lang w:eastAsia="en-US"/>
        </w:rPr>
        <w:t xml:space="preserve">(единиц) </w:t>
      </w:r>
    </w:p>
    <w:p w:rsidR="00975278" w:rsidRPr="00975278" w:rsidRDefault="00975278" w:rsidP="007A0D54">
      <w:pPr>
        <w:autoSpaceDE w:val="0"/>
        <w:autoSpaceDN w:val="0"/>
        <w:adjustRightInd w:val="0"/>
        <w:jc w:val="center"/>
        <w:rPr>
          <w:rFonts w:eastAsia="Calibri"/>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71"/>
        <w:gridCol w:w="1519"/>
        <w:gridCol w:w="1571"/>
        <w:gridCol w:w="1519"/>
      </w:tblGrid>
      <w:tr w:rsidR="00975278" w:rsidRPr="00975278" w:rsidTr="001B5850">
        <w:tc>
          <w:tcPr>
            <w:tcW w:w="3675" w:type="dxa"/>
            <w:shd w:val="clear" w:color="auto" w:fill="auto"/>
          </w:tcPr>
          <w:p w:rsidR="00975278" w:rsidRPr="00975278" w:rsidRDefault="00975278" w:rsidP="007A0D54">
            <w:pPr>
              <w:autoSpaceDE w:val="0"/>
              <w:autoSpaceDN w:val="0"/>
              <w:adjustRightInd w:val="0"/>
              <w:jc w:val="both"/>
              <w:rPr>
                <w:rFonts w:eastAsia="Calibri"/>
                <w:lang w:eastAsia="en-US"/>
              </w:rPr>
            </w:pPr>
            <w:r w:rsidRPr="00975278">
              <w:rPr>
                <w:rFonts w:eastAsia="Calibri"/>
                <w:lang w:eastAsia="en-US"/>
              </w:rPr>
              <w:t>Вид контроля</w:t>
            </w:r>
          </w:p>
        </w:tc>
        <w:tc>
          <w:tcPr>
            <w:tcW w:w="1571" w:type="dxa"/>
            <w:shd w:val="clear" w:color="auto" w:fill="auto"/>
          </w:tcPr>
          <w:p w:rsidR="00975278" w:rsidRPr="00975278" w:rsidRDefault="00975278" w:rsidP="007A0D54">
            <w:pPr>
              <w:autoSpaceDE w:val="0"/>
              <w:autoSpaceDN w:val="0"/>
              <w:adjustRightInd w:val="0"/>
              <w:jc w:val="center"/>
              <w:rPr>
                <w:rFonts w:eastAsia="Calibri"/>
                <w:lang w:eastAsia="en-US"/>
              </w:rPr>
            </w:pPr>
            <w:r w:rsidRPr="00975278">
              <w:rPr>
                <w:rFonts w:eastAsia="Calibri"/>
                <w:lang w:eastAsia="en-US"/>
              </w:rPr>
              <w:t>1 полугодие 2012 года</w:t>
            </w:r>
          </w:p>
        </w:tc>
        <w:tc>
          <w:tcPr>
            <w:tcW w:w="1519" w:type="dxa"/>
            <w:shd w:val="clear" w:color="auto" w:fill="auto"/>
          </w:tcPr>
          <w:p w:rsidR="00975278" w:rsidRPr="00975278" w:rsidRDefault="00975278" w:rsidP="007A0D54">
            <w:pPr>
              <w:autoSpaceDE w:val="0"/>
              <w:autoSpaceDN w:val="0"/>
              <w:adjustRightInd w:val="0"/>
              <w:jc w:val="center"/>
              <w:rPr>
                <w:rFonts w:eastAsia="Calibri"/>
                <w:lang w:eastAsia="en-US"/>
              </w:rPr>
            </w:pPr>
            <w:r w:rsidRPr="00975278">
              <w:rPr>
                <w:rFonts w:eastAsia="Calibri"/>
                <w:lang w:eastAsia="en-US"/>
              </w:rPr>
              <w:t>2012 год</w:t>
            </w:r>
          </w:p>
        </w:tc>
        <w:tc>
          <w:tcPr>
            <w:tcW w:w="1571" w:type="dxa"/>
            <w:shd w:val="clear" w:color="auto" w:fill="auto"/>
          </w:tcPr>
          <w:p w:rsidR="00975278" w:rsidRPr="00975278" w:rsidRDefault="00975278" w:rsidP="007A0D54">
            <w:pPr>
              <w:autoSpaceDE w:val="0"/>
              <w:autoSpaceDN w:val="0"/>
              <w:adjustRightInd w:val="0"/>
              <w:jc w:val="center"/>
              <w:rPr>
                <w:rFonts w:eastAsia="Calibri"/>
                <w:lang w:eastAsia="en-US"/>
              </w:rPr>
            </w:pPr>
            <w:r w:rsidRPr="00975278">
              <w:rPr>
                <w:rFonts w:eastAsia="Calibri"/>
                <w:lang w:eastAsia="en-US"/>
              </w:rPr>
              <w:t>1 полугодие 2013 года</w:t>
            </w:r>
          </w:p>
        </w:tc>
        <w:tc>
          <w:tcPr>
            <w:tcW w:w="1519" w:type="dxa"/>
            <w:shd w:val="clear" w:color="auto" w:fill="auto"/>
          </w:tcPr>
          <w:p w:rsidR="00975278" w:rsidRPr="00975278" w:rsidRDefault="00975278" w:rsidP="007A0D54">
            <w:pPr>
              <w:autoSpaceDE w:val="0"/>
              <w:autoSpaceDN w:val="0"/>
              <w:adjustRightInd w:val="0"/>
              <w:jc w:val="center"/>
              <w:rPr>
                <w:rFonts w:eastAsia="Calibri"/>
                <w:lang w:eastAsia="en-US"/>
              </w:rPr>
            </w:pPr>
            <w:r w:rsidRPr="00975278">
              <w:rPr>
                <w:rFonts w:eastAsia="Calibri"/>
                <w:lang w:eastAsia="en-US"/>
              </w:rPr>
              <w:t>2013 год</w:t>
            </w:r>
          </w:p>
        </w:tc>
      </w:tr>
      <w:tr w:rsidR="00975278" w:rsidRPr="00975278" w:rsidTr="001B5850">
        <w:tc>
          <w:tcPr>
            <w:tcW w:w="3675" w:type="dxa"/>
            <w:shd w:val="clear" w:color="auto" w:fill="auto"/>
          </w:tcPr>
          <w:p w:rsidR="00975278" w:rsidRPr="00975278" w:rsidRDefault="00975278" w:rsidP="007A0D54">
            <w:pPr>
              <w:autoSpaceDE w:val="0"/>
              <w:autoSpaceDN w:val="0"/>
              <w:adjustRightInd w:val="0"/>
              <w:jc w:val="both"/>
              <w:rPr>
                <w:rFonts w:eastAsia="Calibri"/>
                <w:lang w:eastAsia="en-US"/>
              </w:rPr>
            </w:pPr>
            <w:r w:rsidRPr="00975278">
              <w:rPr>
                <w:rFonts w:eastAsia="Calibri"/>
                <w:b/>
                <w:lang w:eastAsia="en-US"/>
              </w:rPr>
              <w:t>Всего</w:t>
            </w:r>
            <w:r w:rsidRPr="00975278">
              <w:rPr>
                <w:rFonts w:eastAsia="Calibri"/>
                <w:lang w:eastAsia="en-US"/>
              </w:rPr>
              <w:t xml:space="preserve">, в </w:t>
            </w:r>
            <w:proofErr w:type="spellStart"/>
            <w:r w:rsidRPr="00975278">
              <w:rPr>
                <w:rFonts w:eastAsia="Calibri"/>
                <w:lang w:eastAsia="en-US"/>
              </w:rPr>
              <w:t>т.ч</w:t>
            </w:r>
            <w:proofErr w:type="spellEnd"/>
            <w:r w:rsidRPr="00975278">
              <w:rPr>
                <w:rFonts w:eastAsia="Calibri"/>
                <w:lang w:eastAsia="en-US"/>
              </w:rPr>
              <w:t>.</w:t>
            </w:r>
          </w:p>
        </w:tc>
        <w:tc>
          <w:tcPr>
            <w:tcW w:w="1571" w:type="dxa"/>
            <w:shd w:val="clear" w:color="auto" w:fill="auto"/>
          </w:tcPr>
          <w:p w:rsidR="00975278" w:rsidRPr="00B80155" w:rsidRDefault="00B80155" w:rsidP="007A0D54">
            <w:pPr>
              <w:autoSpaceDE w:val="0"/>
              <w:autoSpaceDN w:val="0"/>
              <w:adjustRightInd w:val="0"/>
              <w:jc w:val="center"/>
              <w:rPr>
                <w:rFonts w:eastAsia="Calibri"/>
                <w:lang w:eastAsia="en-US"/>
              </w:rPr>
            </w:pPr>
            <w:r>
              <w:rPr>
                <w:rFonts w:eastAsia="Calibri"/>
                <w:lang w:eastAsia="en-US"/>
              </w:rPr>
              <w:t>10</w:t>
            </w:r>
          </w:p>
        </w:tc>
        <w:tc>
          <w:tcPr>
            <w:tcW w:w="1519" w:type="dxa"/>
            <w:shd w:val="clear" w:color="auto" w:fill="auto"/>
          </w:tcPr>
          <w:p w:rsidR="00975278" w:rsidRPr="00B80155" w:rsidRDefault="00B80155" w:rsidP="007A0D54">
            <w:pPr>
              <w:autoSpaceDE w:val="0"/>
              <w:autoSpaceDN w:val="0"/>
              <w:adjustRightInd w:val="0"/>
              <w:jc w:val="center"/>
              <w:rPr>
                <w:rFonts w:eastAsia="Calibri"/>
                <w:lang w:eastAsia="en-US"/>
              </w:rPr>
            </w:pPr>
            <w:r>
              <w:rPr>
                <w:rFonts w:eastAsia="Calibri"/>
                <w:lang w:eastAsia="en-US"/>
              </w:rPr>
              <w:t>16</w:t>
            </w:r>
          </w:p>
        </w:tc>
        <w:tc>
          <w:tcPr>
            <w:tcW w:w="1571" w:type="dxa"/>
            <w:shd w:val="clear" w:color="auto" w:fill="auto"/>
          </w:tcPr>
          <w:p w:rsidR="00975278" w:rsidRPr="00B80155" w:rsidRDefault="00B80155" w:rsidP="007A0D54">
            <w:pPr>
              <w:autoSpaceDE w:val="0"/>
              <w:autoSpaceDN w:val="0"/>
              <w:adjustRightInd w:val="0"/>
              <w:jc w:val="center"/>
              <w:rPr>
                <w:rFonts w:eastAsia="Calibri"/>
                <w:lang w:eastAsia="en-US"/>
              </w:rPr>
            </w:pPr>
            <w:r>
              <w:rPr>
                <w:rFonts w:eastAsia="Calibri"/>
                <w:lang w:eastAsia="en-US"/>
              </w:rPr>
              <w:t>11</w:t>
            </w:r>
          </w:p>
        </w:tc>
        <w:tc>
          <w:tcPr>
            <w:tcW w:w="1519" w:type="dxa"/>
            <w:shd w:val="clear" w:color="auto" w:fill="auto"/>
          </w:tcPr>
          <w:p w:rsidR="00975278" w:rsidRPr="00B80155" w:rsidRDefault="00B80155" w:rsidP="007A0D54">
            <w:pPr>
              <w:autoSpaceDE w:val="0"/>
              <w:autoSpaceDN w:val="0"/>
              <w:adjustRightInd w:val="0"/>
              <w:jc w:val="center"/>
              <w:rPr>
                <w:rFonts w:eastAsia="Calibri"/>
                <w:lang w:eastAsia="en-US"/>
              </w:rPr>
            </w:pPr>
            <w:r w:rsidRPr="00B80155">
              <w:rPr>
                <w:rFonts w:eastAsia="Calibri"/>
                <w:lang w:eastAsia="en-US"/>
              </w:rPr>
              <w:t>20</w:t>
            </w:r>
          </w:p>
        </w:tc>
      </w:tr>
      <w:tr w:rsidR="00DD37A7" w:rsidRPr="001702C4" w:rsidTr="00DD3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75"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both"/>
              <w:rPr>
                <w:rFonts w:eastAsia="Calibri"/>
                <w:lang w:eastAsia="en-US"/>
              </w:rPr>
            </w:pPr>
            <w:r w:rsidRPr="00DD37A7">
              <w:rPr>
                <w:rFonts w:eastAsia="Calibri"/>
                <w:lang w:eastAsia="en-US"/>
              </w:rPr>
              <w:t>земельный контроль</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D37A7" w:rsidRPr="00B80155" w:rsidRDefault="00B80155" w:rsidP="007A0D54">
            <w:pPr>
              <w:autoSpaceDE w:val="0"/>
              <w:autoSpaceDN w:val="0"/>
              <w:adjustRightInd w:val="0"/>
              <w:jc w:val="center"/>
              <w:rPr>
                <w:rFonts w:eastAsia="Calibri"/>
                <w:lang w:eastAsia="en-US"/>
              </w:rPr>
            </w:pPr>
            <w:r>
              <w:rPr>
                <w:rFonts w:eastAsia="Calibri"/>
                <w:lang w:eastAsia="en-US"/>
              </w:rPr>
              <w:t>10</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D37A7" w:rsidRPr="00B80155" w:rsidRDefault="00B80155" w:rsidP="007A0D54">
            <w:pPr>
              <w:autoSpaceDE w:val="0"/>
              <w:autoSpaceDN w:val="0"/>
              <w:adjustRightInd w:val="0"/>
              <w:jc w:val="center"/>
              <w:rPr>
                <w:rFonts w:eastAsia="Calibri"/>
                <w:lang w:eastAsia="en-US"/>
              </w:rPr>
            </w:pPr>
            <w:r>
              <w:rPr>
                <w:rFonts w:eastAsia="Calibri"/>
                <w:lang w:eastAsia="en-US"/>
              </w:rPr>
              <w:t>16</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D37A7" w:rsidRPr="00B80155" w:rsidRDefault="00B80155" w:rsidP="007A0D54">
            <w:pPr>
              <w:autoSpaceDE w:val="0"/>
              <w:autoSpaceDN w:val="0"/>
              <w:adjustRightInd w:val="0"/>
              <w:jc w:val="center"/>
              <w:rPr>
                <w:rFonts w:eastAsia="Calibri"/>
                <w:lang w:eastAsia="en-US"/>
              </w:rPr>
            </w:pPr>
            <w:r>
              <w:rPr>
                <w:rFonts w:eastAsia="Calibri"/>
                <w:lang w:eastAsia="en-US"/>
              </w:rPr>
              <w:t>11</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D37A7" w:rsidRPr="0097682D" w:rsidRDefault="00DD37A7" w:rsidP="007A0D54">
            <w:pPr>
              <w:autoSpaceDE w:val="0"/>
              <w:autoSpaceDN w:val="0"/>
              <w:adjustRightInd w:val="0"/>
              <w:jc w:val="center"/>
              <w:rPr>
                <w:rFonts w:eastAsia="Calibri"/>
                <w:lang w:eastAsia="en-US"/>
              </w:rPr>
            </w:pPr>
            <w:r w:rsidRPr="0097682D">
              <w:rPr>
                <w:rFonts w:eastAsia="Calibri"/>
                <w:lang w:eastAsia="en-US"/>
              </w:rPr>
              <w:t>17</w:t>
            </w:r>
          </w:p>
        </w:tc>
      </w:tr>
      <w:tr w:rsidR="00DD37A7" w:rsidRPr="00EF4AEC" w:rsidTr="00DD3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75"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both"/>
              <w:rPr>
                <w:rFonts w:eastAsia="Calibri"/>
                <w:lang w:eastAsia="en-US"/>
              </w:rPr>
            </w:pPr>
            <w:r w:rsidRPr="00DD37A7">
              <w:rPr>
                <w:rFonts w:eastAsia="Calibri"/>
                <w:lang w:eastAsia="en-US"/>
              </w:rPr>
              <w:t>жилищный контроль</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center"/>
              <w:rPr>
                <w:rFonts w:eastAsia="Calibri"/>
                <w:i/>
                <w:lang w:eastAsia="en-US"/>
              </w:rPr>
            </w:pPr>
            <w:r w:rsidRPr="00DD37A7">
              <w:rPr>
                <w:rFonts w:eastAsia="Calibri"/>
                <w: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center"/>
              <w:rPr>
                <w:rFonts w:eastAsia="Calibri"/>
                <w:i/>
                <w:lang w:eastAsia="en-US"/>
              </w:rPr>
            </w:pPr>
            <w:r w:rsidRPr="00DD37A7">
              <w:rPr>
                <w:rFonts w:eastAsia="Calibri"/>
                <w:i/>
                <w:lang w:eastAsia="en-US"/>
              </w:rPr>
              <w:t>-</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center"/>
              <w:rPr>
                <w:rFonts w:eastAsia="Calibri"/>
                <w:i/>
                <w:lang w:eastAsia="en-US"/>
              </w:rPr>
            </w:pPr>
            <w:r w:rsidRPr="00DD37A7">
              <w:rPr>
                <w:rFonts w:eastAsia="Calibri"/>
                <w: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D37A7" w:rsidRPr="0097682D" w:rsidRDefault="00DD37A7" w:rsidP="007A0D54">
            <w:pPr>
              <w:autoSpaceDE w:val="0"/>
              <w:autoSpaceDN w:val="0"/>
              <w:adjustRightInd w:val="0"/>
              <w:jc w:val="center"/>
              <w:rPr>
                <w:rFonts w:eastAsia="Calibri"/>
                <w:lang w:eastAsia="en-US"/>
              </w:rPr>
            </w:pPr>
            <w:r w:rsidRPr="0097682D">
              <w:rPr>
                <w:rFonts w:eastAsia="Calibri"/>
                <w:lang w:eastAsia="en-US"/>
              </w:rPr>
              <w:t>3</w:t>
            </w:r>
          </w:p>
        </w:tc>
      </w:tr>
      <w:tr w:rsidR="00DD37A7" w:rsidRPr="00EF4AEC" w:rsidTr="00DD37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75"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both"/>
              <w:rPr>
                <w:rFonts w:eastAsia="Calibri"/>
                <w:lang w:eastAsia="en-US"/>
              </w:rPr>
            </w:pPr>
            <w:r w:rsidRPr="00DD37A7">
              <w:rPr>
                <w:rFonts w:eastAsia="Calibri"/>
                <w:lang w:eastAsia="en-US"/>
              </w:rPr>
              <w:t>лесной контроль</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center"/>
              <w:rPr>
                <w:rFonts w:eastAsia="Calibri"/>
                <w:i/>
                <w:lang w:eastAsia="en-US"/>
              </w:rPr>
            </w:pPr>
            <w:r w:rsidRPr="00DD37A7">
              <w:rPr>
                <w:rFonts w:eastAsia="Calibri"/>
                <w: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center"/>
              <w:rPr>
                <w:rFonts w:eastAsia="Calibri"/>
                <w:i/>
                <w:lang w:eastAsia="en-US"/>
              </w:rPr>
            </w:pPr>
            <w:r w:rsidRPr="00DD37A7">
              <w:rPr>
                <w:rFonts w:eastAsia="Calibri"/>
                <w:i/>
                <w:lang w:eastAsia="en-US"/>
              </w:rPr>
              <w:t>-</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center"/>
              <w:rPr>
                <w:rFonts w:eastAsia="Calibri"/>
                <w:i/>
                <w:lang w:eastAsia="en-US"/>
              </w:rPr>
            </w:pPr>
            <w:r w:rsidRPr="00DD37A7">
              <w:rPr>
                <w:rFonts w:eastAsia="Calibri"/>
                <w: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DD37A7" w:rsidRPr="00DD37A7" w:rsidRDefault="00DD37A7" w:rsidP="007A0D54">
            <w:pPr>
              <w:autoSpaceDE w:val="0"/>
              <w:autoSpaceDN w:val="0"/>
              <w:adjustRightInd w:val="0"/>
              <w:jc w:val="center"/>
              <w:rPr>
                <w:rFonts w:eastAsia="Calibri"/>
                <w:i/>
                <w:lang w:eastAsia="en-US"/>
              </w:rPr>
            </w:pPr>
            <w:r w:rsidRPr="00DD37A7">
              <w:rPr>
                <w:rFonts w:eastAsia="Calibri"/>
                <w:i/>
                <w:lang w:eastAsia="en-US"/>
              </w:rPr>
              <w:t>-</w:t>
            </w:r>
          </w:p>
        </w:tc>
      </w:tr>
    </w:tbl>
    <w:p w:rsidR="007A411F" w:rsidRPr="00975278" w:rsidRDefault="007A411F" w:rsidP="007A0D54">
      <w:pPr>
        <w:jc w:val="both"/>
      </w:pPr>
    </w:p>
    <w:p w:rsidR="007A411F" w:rsidRPr="00EF4AEC" w:rsidRDefault="007A411F" w:rsidP="007A0D54">
      <w:pPr>
        <w:jc w:val="both"/>
      </w:pPr>
      <w:r w:rsidRPr="00EF4AEC">
        <w:t>4.3. В 2013 году проверок, в рамках осуществления мероприятий по муниципальному лесному контролю, не проводилось в связи с отсутствием на территории городских лесов арендаторов лесных участков.</w:t>
      </w:r>
    </w:p>
    <w:p w:rsidR="0083222D" w:rsidRPr="00EF4AEC" w:rsidRDefault="0083222D" w:rsidP="007A0D54">
      <w:pPr>
        <w:jc w:val="both"/>
      </w:pPr>
    </w:p>
    <w:p w:rsidR="00A84F84" w:rsidRPr="00EF4AEC" w:rsidRDefault="00A84F84" w:rsidP="00424DA4">
      <w:pPr>
        <w:numPr>
          <w:ilvl w:val="0"/>
          <w:numId w:val="1"/>
        </w:numPr>
        <w:ind w:left="0" w:firstLine="0"/>
        <w:jc w:val="center"/>
        <w:rPr>
          <w:b/>
          <w:u w:val="single"/>
        </w:rPr>
      </w:pPr>
      <w:r w:rsidRPr="00EF4AEC">
        <w:rPr>
          <w:b/>
          <w:u w:val="single"/>
        </w:rPr>
        <w:t>Действие органов муниципального контроля по пресечению нарушений обязательных требований и (или) устранению последствий таких нарушений.</w:t>
      </w:r>
    </w:p>
    <w:p w:rsidR="00A84F84" w:rsidRPr="00EF4AEC" w:rsidRDefault="00A84F84" w:rsidP="007A0D54">
      <w:pPr>
        <w:jc w:val="both"/>
        <w:rPr>
          <w:b/>
          <w:u w:val="single"/>
        </w:rPr>
      </w:pPr>
    </w:p>
    <w:p w:rsidR="00A84F84" w:rsidRPr="00EF4AEC" w:rsidRDefault="00A84F84" w:rsidP="007A0D54">
      <w:pPr>
        <w:jc w:val="both"/>
      </w:pPr>
      <w:r w:rsidRPr="00EF4AEC">
        <w:t>5.1. В 2013 году при проведении 17 проверок юридических лиц и индивидуальных   предпринимателей в рамках муниципального земельного контроля нарушений не выявлено.</w:t>
      </w:r>
    </w:p>
    <w:p w:rsidR="00EC5F24" w:rsidRPr="00EC5F24" w:rsidRDefault="00DE22B2" w:rsidP="007A0D54">
      <w:pPr>
        <w:jc w:val="both"/>
      </w:pPr>
      <w:r w:rsidRPr="00EF4AEC">
        <w:t>5.2.</w:t>
      </w:r>
      <w:r w:rsidR="00EC5F24">
        <w:t xml:space="preserve"> </w:t>
      </w:r>
      <w:r w:rsidR="00EC5F24" w:rsidRPr="00EC5F24">
        <w:t xml:space="preserve">По результатам трех проведенных внеплановых проверок выявлены нарушения жилищного законодательства. Управляющим организациям, допустившим данные нарушения, выданы предписания для устранения. На сегодняшний день срок выполнения предписаний еще не истек. Составлено три протокола об административном правонарушении. Все материалы по подведомственности переданы в Государственную жилищную инспекцию для принятия решения. По имеющейся информации, три должностных лица привлечены к административной ответственности в виде штрафа в размере двенадцати тысяч рублей.  </w:t>
      </w:r>
    </w:p>
    <w:p w:rsidR="00EC5F24" w:rsidRDefault="00EC5F24" w:rsidP="007A0D54">
      <w:pPr>
        <w:ind w:firstLine="426"/>
        <w:jc w:val="both"/>
      </w:pPr>
      <w:r w:rsidRPr="00EC5F24">
        <w:t>Так же сотрудниками отдела муниципального жилищного контроля за истекший период текущего года велась работа по обращениям граждан, юридических и физических лиц, а так же индивидуальных предпринимателей в части нарушенных прав в области жилищных отношений. За период с 11 марта по декабрь 2013 года поступило 956 обращений, при рассмотрении которых направлено 795 предложений для устранения недостатков при использовании, содержании и обслуживании жилищного фонда и придомовых территорий МКД.</w:t>
      </w:r>
    </w:p>
    <w:p w:rsidR="00D5787D" w:rsidRDefault="00D5787D" w:rsidP="007A0D54">
      <w:pPr>
        <w:ind w:firstLine="426"/>
        <w:jc w:val="both"/>
      </w:pPr>
    </w:p>
    <w:p w:rsidR="000F2849" w:rsidRDefault="000F2849" w:rsidP="007A0D54">
      <w:pPr>
        <w:ind w:firstLine="426"/>
        <w:jc w:val="both"/>
        <w:rPr>
          <w:b/>
        </w:rPr>
      </w:pPr>
      <w:r w:rsidRPr="000F2849">
        <w:rPr>
          <w:b/>
        </w:rPr>
        <w:t>Количество проверок, по итогам которых по фактам выявленных нарушений наложены административные наказания (единиц)</w:t>
      </w:r>
    </w:p>
    <w:p w:rsidR="000F2849" w:rsidRPr="000F2849" w:rsidRDefault="000F2849" w:rsidP="007A0D54">
      <w:pPr>
        <w:ind w:firstLine="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71"/>
        <w:gridCol w:w="1519"/>
        <w:gridCol w:w="1571"/>
        <w:gridCol w:w="1519"/>
      </w:tblGrid>
      <w:tr w:rsidR="000F2849" w:rsidRPr="00975278" w:rsidTr="00FE0082">
        <w:tc>
          <w:tcPr>
            <w:tcW w:w="3675" w:type="dxa"/>
            <w:shd w:val="clear" w:color="auto" w:fill="auto"/>
          </w:tcPr>
          <w:p w:rsidR="000F2849" w:rsidRPr="00975278" w:rsidRDefault="000F2849" w:rsidP="007A0D54">
            <w:pPr>
              <w:autoSpaceDE w:val="0"/>
              <w:autoSpaceDN w:val="0"/>
              <w:adjustRightInd w:val="0"/>
              <w:jc w:val="both"/>
              <w:rPr>
                <w:rFonts w:eastAsia="Calibri"/>
                <w:lang w:eastAsia="en-US"/>
              </w:rPr>
            </w:pPr>
            <w:r w:rsidRPr="00975278">
              <w:rPr>
                <w:rFonts w:eastAsia="Calibri"/>
                <w:lang w:eastAsia="en-US"/>
              </w:rPr>
              <w:t>Вид контроля</w:t>
            </w:r>
          </w:p>
        </w:tc>
        <w:tc>
          <w:tcPr>
            <w:tcW w:w="1571" w:type="dxa"/>
            <w:shd w:val="clear" w:color="auto" w:fill="auto"/>
          </w:tcPr>
          <w:p w:rsidR="000F2849" w:rsidRPr="00975278" w:rsidRDefault="000F2849" w:rsidP="007A0D54">
            <w:pPr>
              <w:autoSpaceDE w:val="0"/>
              <w:autoSpaceDN w:val="0"/>
              <w:adjustRightInd w:val="0"/>
              <w:jc w:val="center"/>
              <w:rPr>
                <w:rFonts w:eastAsia="Calibri"/>
                <w:lang w:eastAsia="en-US"/>
              </w:rPr>
            </w:pPr>
            <w:r w:rsidRPr="00975278">
              <w:rPr>
                <w:rFonts w:eastAsia="Calibri"/>
                <w:lang w:eastAsia="en-US"/>
              </w:rPr>
              <w:t>1 полугодие 2012 года</w:t>
            </w:r>
          </w:p>
        </w:tc>
        <w:tc>
          <w:tcPr>
            <w:tcW w:w="1519" w:type="dxa"/>
            <w:shd w:val="clear" w:color="auto" w:fill="auto"/>
          </w:tcPr>
          <w:p w:rsidR="000F2849" w:rsidRPr="00975278" w:rsidRDefault="000F2849" w:rsidP="007A0D54">
            <w:pPr>
              <w:autoSpaceDE w:val="0"/>
              <w:autoSpaceDN w:val="0"/>
              <w:adjustRightInd w:val="0"/>
              <w:jc w:val="center"/>
              <w:rPr>
                <w:rFonts w:eastAsia="Calibri"/>
                <w:lang w:eastAsia="en-US"/>
              </w:rPr>
            </w:pPr>
            <w:r w:rsidRPr="00975278">
              <w:rPr>
                <w:rFonts w:eastAsia="Calibri"/>
                <w:lang w:eastAsia="en-US"/>
              </w:rPr>
              <w:t>2012 год</w:t>
            </w:r>
          </w:p>
        </w:tc>
        <w:tc>
          <w:tcPr>
            <w:tcW w:w="1571" w:type="dxa"/>
            <w:shd w:val="clear" w:color="auto" w:fill="auto"/>
          </w:tcPr>
          <w:p w:rsidR="000F2849" w:rsidRPr="00975278" w:rsidRDefault="000F2849" w:rsidP="007A0D54">
            <w:pPr>
              <w:autoSpaceDE w:val="0"/>
              <w:autoSpaceDN w:val="0"/>
              <w:adjustRightInd w:val="0"/>
              <w:jc w:val="center"/>
              <w:rPr>
                <w:rFonts w:eastAsia="Calibri"/>
                <w:lang w:eastAsia="en-US"/>
              </w:rPr>
            </w:pPr>
            <w:r w:rsidRPr="00975278">
              <w:rPr>
                <w:rFonts w:eastAsia="Calibri"/>
                <w:lang w:eastAsia="en-US"/>
              </w:rPr>
              <w:t>1 полугодие 2013 года</w:t>
            </w:r>
          </w:p>
        </w:tc>
        <w:tc>
          <w:tcPr>
            <w:tcW w:w="1519" w:type="dxa"/>
            <w:shd w:val="clear" w:color="auto" w:fill="auto"/>
          </w:tcPr>
          <w:p w:rsidR="000F2849" w:rsidRPr="00975278" w:rsidRDefault="000F2849" w:rsidP="007A0D54">
            <w:pPr>
              <w:autoSpaceDE w:val="0"/>
              <w:autoSpaceDN w:val="0"/>
              <w:adjustRightInd w:val="0"/>
              <w:jc w:val="center"/>
              <w:rPr>
                <w:rFonts w:eastAsia="Calibri"/>
                <w:lang w:eastAsia="en-US"/>
              </w:rPr>
            </w:pPr>
            <w:r w:rsidRPr="00975278">
              <w:rPr>
                <w:rFonts w:eastAsia="Calibri"/>
                <w:lang w:eastAsia="en-US"/>
              </w:rPr>
              <w:t>2013 год</w:t>
            </w:r>
          </w:p>
        </w:tc>
      </w:tr>
      <w:tr w:rsidR="000F2849" w:rsidRPr="00B80155" w:rsidTr="00FE0082">
        <w:tc>
          <w:tcPr>
            <w:tcW w:w="3675" w:type="dxa"/>
            <w:shd w:val="clear" w:color="auto" w:fill="auto"/>
          </w:tcPr>
          <w:p w:rsidR="000F2849" w:rsidRPr="00975278" w:rsidRDefault="000F2849" w:rsidP="007A0D54">
            <w:pPr>
              <w:autoSpaceDE w:val="0"/>
              <w:autoSpaceDN w:val="0"/>
              <w:adjustRightInd w:val="0"/>
              <w:jc w:val="both"/>
              <w:rPr>
                <w:rFonts w:eastAsia="Calibri"/>
                <w:lang w:eastAsia="en-US"/>
              </w:rPr>
            </w:pPr>
            <w:r w:rsidRPr="00975278">
              <w:rPr>
                <w:rFonts w:eastAsia="Calibri"/>
                <w:b/>
                <w:lang w:eastAsia="en-US"/>
              </w:rPr>
              <w:t>Всего</w:t>
            </w:r>
            <w:r w:rsidRPr="00975278">
              <w:rPr>
                <w:rFonts w:eastAsia="Calibri"/>
                <w:lang w:eastAsia="en-US"/>
              </w:rPr>
              <w:t xml:space="preserve">, в </w:t>
            </w:r>
            <w:proofErr w:type="spellStart"/>
            <w:r w:rsidRPr="00975278">
              <w:rPr>
                <w:rFonts w:eastAsia="Calibri"/>
                <w:lang w:eastAsia="en-US"/>
              </w:rPr>
              <w:t>т.ч</w:t>
            </w:r>
            <w:proofErr w:type="spellEnd"/>
            <w:r w:rsidRPr="00975278">
              <w:rPr>
                <w:rFonts w:eastAsia="Calibri"/>
                <w:lang w:eastAsia="en-US"/>
              </w:rPr>
              <w:t>.</w:t>
            </w:r>
          </w:p>
        </w:tc>
        <w:tc>
          <w:tcPr>
            <w:tcW w:w="1571" w:type="dxa"/>
            <w:shd w:val="clear" w:color="auto" w:fill="auto"/>
          </w:tcPr>
          <w:p w:rsidR="000F2849" w:rsidRPr="00B80155" w:rsidRDefault="000F2849" w:rsidP="007A0D54">
            <w:pPr>
              <w:autoSpaceDE w:val="0"/>
              <w:autoSpaceDN w:val="0"/>
              <w:adjustRightInd w:val="0"/>
              <w:jc w:val="center"/>
              <w:rPr>
                <w:rFonts w:eastAsia="Calibri"/>
                <w:lang w:eastAsia="en-US"/>
              </w:rPr>
            </w:pPr>
            <w:r>
              <w:rPr>
                <w:rFonts w:eastAsia="Calibri"/>
                <w:lang w:eastAsia="en-US"/>
              </w:rPr>
              <w:t>-</w:t>
            </w:r>
          </w:p>
        </w:tc>
        <w:tc>
          <w:tcPr>
            <w:tcW w:w="1519" w:type="dxa"/>
            <w:shd w:val="clear" w:color="auto" w:fill="auto"/>
          </w:tcPr>
          <w:p w:rsidR="000F2849" w:rsidRPr="00B80155" w:rsidRDefault="000F2849" w:rsidP="007A0D54">
            <w:pPr>
              <w:autoSpaceDE w:val="0"/>
              <w:autoSpaceDN w:val="0"/>
              <w:adjustRightInd w:val="0"/>
              <w:jc w:val="center"/>
              <w:rPr>
                <w:rFonts w:eastAsia="Calibri"/>
                <w:lang w:eastAsia="en-US"/>
              </w:rPr>
            </w:pPr>
            <w:r>
              <w:rPr>
                <w:rFonts w:eastAsia="Calibri"/>
                <w:lang w:eastAsia="en-US"/>
              </w:rPr>
              <w:t>-</w:t>
            </w:r>
          </w:p>
        </w:tc>
        <w:tc>
          <w:tcPr>
            <w:tcW w:w="1571" w:type="dxa"/>
            <w:shd w:val="clear" w:color="auto" w:fill="auto"/>
          </w:tcPr>
          <w:p w:rsidR="000F2849" w:rsidRPr="00B80155" w:rsidRDefault="000F2849" w:rsidP="007A0D54">
            <w:pPr>
              <w:autoSpaceDE w:val="0"/>
              <w:autoSpaceDN w:val="0"/>
              <w:adjustRightInd w:val="0"/>
              <w:jc w:val="center"/>
              <w:rPr>
                <w:rFonts w:eastAsia="Calibri"/>
                <w:lang w:eastAsia="en-US"/>
              </w:rPr>
            </w:pPr>
            <w:r>
              <w:rPr>
                <w:rFonts w:eastAsia="Calibri"/>
                <w:lang w:eastAsia="en-US"/>
              </w:rPr>
              <w:t>-</w:t>
            </w:r>
          </w:p>
        </w:tc>
        <w:tc>
          <w:tcPr>
            <w:tcW w:w="1519" w:type="dxa"/>
            <w:shd w:val="clear" w:color="auto" w:fill="auto"/>
          </w:tcPr>
          <w:p w:rsidR="000F2849" w:rsidRPr="00B80155" w:rsidRDefault="000F2849" w:rsidP="007A0D54">
            <w:pPr>
              <w:autoSpaceDE w:val="0"/>
              <w:autoSpaceDN w:val="0"/>
              <w:adjustRightInd w:val="0"/>
              <w:jc w:val="center"/>
              <w:rPr>
                <w:rFonts w:eastAsia="Calibri"/>
                <w:lang w:eastAsia="en-US"/>
              </w:rPr>
            </w:pPr>
            <w:r>
              <w:rPr>
                <w:rFonts w:eastAsia="Calibri"/>
                <w:lang w:eastAsia="en-US"/>
              </w:rPr>
              <w:t>3</w:t>
            </w:r>
          </w:p>
        </w:tc>
      </w:tr>
      <w:tr w:rsidR="000F2849" w:rsidRPr="0097682D" w:rsidTr="00FE0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75"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both"/>
              <w:rPr>
                <w:rFonts w:eastAsia="Calibri"/>
                <w:lang w:eastAsia="en-US"/>
              </w:rPr>
            </w:pPr>
            <w:r w:rsidRPr="00DD37A7">
              <w:rPr>
                <w:rFonts w:eastAsia="Calibri"/>
                <w:lang w:eastAsia="en-US"/>
              </w:rPr>
              <w:t>земельный контроль</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F2849" w:rsidRPr="00B80155" w:rsidRDefault="000F2849" w:rsidP="007A0D54">
            <w:pPr>
              <w:autoSpaceDE w:val="0"/>
              <w:autoSpaceDN w:val="0"/>
              <w:adjustRightInd w:val="0"/>
              <w:jc w:val="center"/>
              <w:rPr>
                <w:rFonts w:eastAsia="Calibri"/>
                <w:lang w:eastAsia="en-US"/>
              </w:rPr>
            </w:pPr>
            <w:r>
              <w:rPr>
                <w:rFonts w:eastAsia="Calibr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0F2849" w:rsidRPr="00B80155" w:rsidRDefault="000F2849" w:rsidP="007A0D54">
            <w:pPr>
              <w:autoSpaceDE w:val="0"/>
              <w:autoSpaceDN w:val="0"/>
              <w:adjustRightInd w:val="0"/>
              <w:jc w:val="center"/>
              <w:rPr>
                <w:rFonts w:eastAsia="Calibri"/>
                <w:lang w:eastAsia="en-US"/>
              </w:rPr>
            </w:pPr>
            <w:r>
              <w:rPr>
                <w:rFonts w:eastAsia="Calibri"/>
                <w:lang w:eastAsia="en-US"/>
              </w:rPr>
              <w:t>-</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F2849" w:rsidRPr="00B80155" w:rsidRDefault="000F2849" w:rsidP="007A0D54">
            <w:pPr>
              <w:autoSpaceDE w:val="0"/>
              <w:autoSpaceDN w:val="0"/>
              <w:adjustRightInd w:val="0"/>
              <w:jc w:val="center"/>
              <w:rPr>
                <w:rFonts w:eastAsia="Calibri"/>
                <w:lang w:eastAsia="en-US"/>
              </w:rPr>
            </w:pPr>
            <w:r>
              <w:rPr>
                <w:rFonts w:eastAsia="Calibr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0F2849" w:rsidRPr="0097682D" w:rsidRDefault="000F2849" w:rsidP="007A0D54">
            <w:pPr>
              <w:autoSpaceDE w:val="0"/>
              <w:autoSpaceDN w:val="0"/>
              <w:adjustRightInd w:val="0"/>
              <w:jc w:val="center"/>
              <w:rPr>
                <w:rFonts w:eastAsia="Calibri"/>
                <w:lang w:eastAsia="en-US"/>
              </w:rPr>
            </w:pPr>
            <w:r>
              <w:rPr>
                <w:rFonts w:eastAsia="Calibri"/>
                <w:lang w:eastAsia="en-US"/>
              </w:rPr>
              <w:t>-</w:t>
            </w:r>
          </w:p>
        </w:tc>
      </w:tr>
      <w:tr w:rsidR="000F2849" w:rsidRPr="0097682D" w:rsidTr="00FE0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75"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both"/>
              <w:rPr>
                <w:rFonts w:eastAsia="Calibri"/>
                <w:lang w:eastAsia="en-US"/>
              </w:rPr>
            </w:pPr>
            <w:r w:rsidRPr="00DD37A7">
              <w:rPr>
                <w:rFonts w:eastAsia="Calibri"/>
                <w:lang w:eastAsia="en-US"/>
              </w:rPr>
              <w:t>жилищный контроль</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center"/>
              <w:rPr>
                <w:rFonts w:eastAsia="Calibri"/>
                <w:i/>
                <w:lang w:eastAsia="en-US"/>
              </w:rPr>
            </w:pPr>
            <w:r w:rsidRPr="00DD37A7">
              <w:rPr>
                <w:rFonts w:eastAsia="Calibri"/>
                <w: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center"/>
              <w:rPr>
                <w:rFonts w:eastAsia="Calibri"/>
                <w:i/>
                <w:lang w:eastAsia="en-US"/>
              </w:rPr>
            </w:pPr>
            <w:r w:rsidRPr="00DD37A7">
              <w:rPr>
                <w:rFonts w:eastAsia="Calibri"/>
                <w:i/>
                <w:lang w:eastAsia="en-US"/>
              </w:rPr>
              <w:t>-</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center"/>
              <w:rPr>
                <w:rFonts w:eastAsia="Calibri"/>
                <w:i/>
                <w:lang w:eastAsia="en-US"/>
              </w:rPr>
            </w:pPr>
            <w:r w:rsidRPr="00DD37A7">
              <w:rPr>
                <w:rFonts w:eastAsia="Calibri"/>
                <w: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0F2849" w:rsidRPr="0097682D" w:rsidRDefault="000F2849" w:rsidP="007A0D54">
            <w:pPr>
              <w:autoSpaceDE w:val="0"/>
              <w:autoSpaceDN w:val="0"/>
              <w:adjustRightInd w:val="0"/>
              <w:jc w:val="center"/>
              <w:rPr>
                <w:rFonts w:eastAsia="Calibri"/>
                <w:lang w:eastAsia="en-US"/>
              </w:rPr>
            </w:pPr>
            <w:r w:rsidRPr="0097682D">
              <w:rPr>
                <w:rFonts w:eastAsia="Calibri"/>
                <w:lang w:eastAsia="en-US"/>
              </w:rPr>
              <w:t>3</w:t>
            </w:r>
          </w:p>
        </w:tc>
      </w:tr>
      <w:tr w:rsidR="000F2849" w:rsidRPr="00DD37A7" w:rsidTr="00FE00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75"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both"/>
              <w:rPr>
                <w:rFonts w:eastAsia="Calibri"/>
                <w:lang w:eastAsia="en-US"/>
              </w:rPr>
            </w:pPr>
            <w:r w:rsidRPr="00DD37A7">
              <w:rPr>
                <w:rFonts w:eastAsia="Calibri"/>
                <w:lang w:eastAsia="en-US"/>
              </w:rPr>
              <w:t>лесной контроль</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center"/>
              <w:rPr>
                <w:rFonts w:eastAsia="Calibri"/>
                <w:i/>
                <w:lang w:eastAsia="en-US"/>
              </w:rPr>
            </w:pPr>
            <w:r w:rsidRPr="00DD37A7">
              <w:rPr>
                <w:rFonts w:eastAsia="Calibri"/>
                <w: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center"/>
              <w:rPr>
                <w:rFonts w:eastAsia="Calibri"/>
                <w:i/>
                <w:lang w:eastAsia="en-US"/>
              </w:rPr>
            </w:pPr>
            <w:r w:rsidRPr="00DD37A7">
              <w:rPr>
                <w:rFonts w:eastAsia="Calibri"/>
                <w:i/>
                <w:lang w:eastAsia="en-US"/>
              </w:rPr>
              <w:t>-</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center"/>
              <w:rPr>
                <w:rFonts w:eastAsia="Calibri"/>
                <w:i/>
                <w:lang w:eastAsia="en-US"/>
              </w:rPr>
            </w:pPr>
            <w:r w:rsidRPr="00DD37A7">
              <w:rPr>
                <w:rFonts w:eastAsia="Calibri"/>
                <w:i/>
                <w:lang w:eastAsia="en-US"/>
              </w:rPr>
              <w:t>-</w:t>
            </w:r>
          </w:p>
        </w:tc>
        <w:tc>
          <w:tcPr>
            <w:tcW w:w="1519" w:type="dxa"/>
            <w:tcBorders>
              <w:top w:val="single" w:sz="4" w:space="0" w:color="auto"/>
              <w:left w:val="single" w:sz="4" w:space="0" w:color="auto"/>
              <w:bottom w:val="single" w:sz="4" w:space="0" w:color="auto"/>
              <w:right w:val="single" w:sz="4" w:space="0" w:color="auto"/>
            </w:tcBorders>
            <w:shd w:val="clear" w:color="auto" w:fill="auto"/>
          </w:tcPr>
          <w:p w:rsidR="000F2849" w:rsidRPr="00DD37A7" w:rsidRDefault="000F2849" w:rsidP="007A0D54">
            <w:pPr>
              <w:autoSpaceDE w:val="0"/>
              <w:autoSpaceDN w:val="0"/>
              <w:adjustRightInd w:val="0"/>
              <w:jc w:val="center"/>
              <w:rPr>
                <w:rFonts w:eastAsia="Calibri"/>
                <w:i/>
                <w:lang w:eastAsia="en-US"/>
              </w:rPr>
            </w:pPr>
            <w:r w:rsidRPr="00DD37A7">
              <w:rPr>
                <w:rFonts w:eastAsia="Calibri"/>
                <w:i/>
                <w:lang w:eastAsia="en-US"/>
              </w:rPr>
              <w:t>-</w:t>
            </w:r>
          </w:p>
        </w:tc>
      </w:tr>
    </w:tbl>
    <w:p w:rsidR="00D5787D" w:rsidRDefault="00D5787D" w:rsidP="007A0D54">
      <w:pPr>
        <w:jc w:val="both"/>
      </w:pPr>
    </w:p>
    <w:p w:rsidR="00E32C2F" w:rsidRDefault="00E32C2F" w:rsidP="007A0D54">
      <w:pPr>
        <w:jc w:val="both"/>
      </w:pPr>
    </w:p>
    <w:p w:rsidR="00E32C2F" w:rsidRDefault="00E32C2F" w:rsidP="007A0D54">
      <w:pPr>
        <w:jc w:val="both"/>
      </w:pPr>
    </w:p>
    <w:p w:rsidR="001749E2" w:rsidRDefault="001749E2" w:rsidP="007A0D54">
      <w:pPr>
        <w:jc w:val="both"/>
      </w:pPr>
    </w:p>
    <w:p w:rsidR="001749E2" w:rsidRDefault="001749E2" w:rsidP="007A0D54">
      <w:pPr>
        <w:jc w:val="both"/>
      </w:pPr>
    </w:p>
    <w:p w:rsidR="00984C17" w:rsidRDefault="00984C17" w:rsidP="007A0D54">
      <w:pPr>
        <w:jc w:val="both"/>
      </w:pPr>
    </w:p>
    <w:p w:rsidR="00984C17" w:rsidRDefault="00984C17" w:rsidP="007A0D54">
      <w:pPr>
        <w:jc w:val="both"/>
      </w:pPr>
    </w:p>
    <w:p w:rsidR="00984C17" w:rsidRDefault="00984C17" w:rsidP="007A0D54">
      <w:pPr>
        <w:jc w:val="both"/>
      </w:pPr>
    </w:p>
    <w:p w:rsidR="00984C17" w:rsidRDefault="00984C17" w:rsidP="007A0D54">
      <w:pPr>
        <w:jc w:val="both"/>
      </w:pPr>
    </w:p>
    <w:p w:rsidR="00A84F84" w:rsidRPr="008D4002" w:rsidRDefault="00A84F84" w:rsidP="007A0D54">
      <w:pPr>
        <w:numPr>
          <w:ilvl w:val="0"/>
          <w:numId w:val="1"/>
        </w:numPr>
        <w:ind w:left="0"/>
        <w:jc w:val="center"/>
        <w:rPr>
          <w:b/>
          <w:u w:val="single"/>
        </w:rPr>
      </w:pPr>
      <w:r w:rsidRPr="008D4002">
        <w:rPr>
          <w:b/>
          <w:u w:val="single"/>
        </w:rPr>
        <w:lastRenderedPageBreak/>
        <w:t>Анализ и оценка эффективности государственного контроля (надзора), муниципального контроля.</w:t>
      </w:r>
    </w:p>
    <w:p w:rsidR="00A84F84" w:rsidRPr="00EF4AEC" w:rsidRDefault="00A84F84" w:rsidP="007A0D54">
      <w:pPr>
        <w:jc w:val="both"/>
        <w:rPr>
          <w:u w:val="single"/>
        </w:rPr>
      </w:pPr>
    </w:p>
    <w:p w:rsidR="00A84F84" w:rsidRPr="00EF4AEC" w:rsidRDefault="00A84F84" w:rsidP="007A0D54">
      <w:pPr>
        <w:jc w:val="both"/>
      </w:pPr>
      <w:r w:rsidRPr="00EF4AEC">
        <w:t>6.1.</w:t>
      </w:r>
      <w:r w:rsidR="00B826C5" w:rsidRPr="00EF4AEC">
        <w:t xml:space="preserve"> </w:t>
      </w:r>
      <w:r w:rsidRPr="00EF4AEC">
        <w:t>В 2013 году ежегодным планом проведения проверок по муниципальному земельному контролю на территории муниципального округа город Дзержинск запланировано 17 плановых проверок, из них выполнено 17 проверок, что составляет 100 % от общего числа запланированных на 2013 году проверок.</w:t>
      </w:r>
    </w:p>
    <w:p w:rsidR="00E32C2F" w:rsidRDefault="00DE22B2" w:rsidP="007A0D54">
      <w:pPr>
        <w:jc w:val="both"/>
      </w:pPr>
      <w:r w:rsidRPr="00EF4AEC">
        <w:t>6.2.</w:t>
      </w:r>
      <w:r w:rsidR="00377CD7">
        <w:t xml:space="preserve"> </w:t>
      </w:r>
      <w:r w:rsidR="00E32C2F" w:rsidRPr="00E32C2F">
        <w:t>В связи с началом работы с марта 2013 года</w:t>
      </w:r>
      <w:r w:rsidR="00E32C2F">
        <w:t xml:space="preserve"> и отсутствием</w:t>
      </w:r>
      <w:r w:rsidR="00B55B14">
        <w:t xml:space="preserve"> ежегодного</w:t>
      </w:r>
      <w:r w:rsidR="00B55B14" w:rsidRPr="00377CD7">
        <w:t xml:space="preserve"> план</w:t>
      </w:r>
      <w:r w:rsidR="00B55B14">
        <w:t>а</w:t>
      </w:r>
      <w:r w:rsidR="00B55B14" w:rsidRPr="00377CD7">
        <w:t xml:space="preserve"> проведения плановых проверок юридических лиц и индивидуальных предпринимателей</w:t>
      </w:r>
      <w:r w:rsidR="00E32C2F">
        <w:t xml:space="preserve"> </w:t>
      </w:r>
      <w:r w:rsidR="00E32C2F" w:rsidRPr="00377CD7">
        <w:t>отделом муниципального жилищного контроля плановые проверки не проводились.</w:t>
      </w:r>
    </w:p>
    <w:p w:rsidR="00377CD7" w:rsidRPr="00377CD7" w:rsidRDefault="00377CD7" w:rsidP="007A0D54">
      <w:pPr>
        <w:ind w:firstLine="426"/>
        <w:jc w:val="both"/>
      </w:pPr>
      <w:r w:rsidRPr="00377CD7">
        <w:t>Тем не менее, ежедневно ведется работа по обращениям граждан, юридических лиц и индивидуальных предпринимателей в рамках муниципального жилищного контроля. Проводятся внеплановые проверки, ведется анализ работы управляющих компаний, выдаются предписания обязательные для устранения недостатков при использовании, содержании и обслуживании жилищного фонда, исполнение которых находятся на контроле.</w:t>
      </w:r>
    </w:p>
    <w:p w:rsidR="00377CD7" w:rsidRPr="00377CD7" w:rsidRDefault="00377CD7" w:rsidP="007A0D54">
      <w:pPr>
        <w:ind w:firstLine="426"/>
        <w:jc w:val="both"/>
      </w:pPr>
      <w:r w:rsidRPr="00377CD7">
        <w:t>Заявления в органы прокуратуры о согласовании проведения внеплановых выездных проверок, в согласовании которых было отказано – 0</w:t>
      </w:r>
    </w:p>
    <w:p w:rsidR="00377CD7" w:rsidRPr="00377CD7" w:rsidRDefault="00377CD7" w:rsidP="007A0D54">
      <w:pPr>
        <w:ind w:firstLine="426"/>
        <w:jc w:val="both"/>
      </w:pPr>
      <w:r w:rsidRPr="00377CD7">
        <w:t>Проверки, результаты которых признаны недействительными – 0</w:t>
      </w:r>
    </w:p>
    <w:p w:rsidR="00377CD7" w:rsidRPr="00377CD7" w:rsidRDefault="00377CD7" w:rsidP="007A0D54">
      <w:pPr>
        <w:ind w:firstLine="426"/>
        <w:jc w:val="both"/>
      </w:pPr>
      <w:r w:rsidRPr="00377CD7">
        <w:t>Проверки, проведенные с нарушением требований законодательства РФ о порядке их проведения – 0</w:t>
      </w:r>
    </w:p>
    <w:p w:rsidR="00377CD7" w:rsidRPr="00377CD7" w:rsidRDefault="00377CD7" w:rsidP="007A0D54">
      <w:pPr>
        <w:ind w:firstLine="426"/>
        <w:jc w:val="both"/>
      </w:pPr>
      <w:r w:rsidRPr="00377CD7">
        <w:t>Доля юридических лиц</w:t>
      </w:r>
      <w:r w:rsidR="001749E2">
        <w:t>,</w:t>
      </w:r>
      <w:r w:rsidRPr="00377CD7">
        <w:t xml:space="preserve"> в отношении которых были проведены проверки</w:t>
      </w:r>
      <w:r w:rsidR="001749E2">
        <w:t xml:space="preserve"> (в процентах от общего количества юридических лиц, осуществляющих деятельность на территории городского округа город Дзержинск, деятельность которых подлежит муниципальному контролю)</w:t>
      </w:r>
      <w:r w:rsidRPr="00377CD7">
        <w:t xml:space="preserve"> – 20% (3 внеплановые проверки). Тем не менее, в ходе рассмотрения обращений в адрес 95% управляющих компаний  направлялись предложения  для устранения недостатков при использовании, содержании и обслуживании жилищного фонда и придомовых территорий МКД.</w:t>
      </w:r>
    </w:p>
    <w:p w:rsidR="00377CD7" w:rsidRPr="00377CD7" w:rsidRDefault="0007663D" w:rsidP="007A0D54">
      <w:pPr>
        <w:ind w:firstLine="426"/>
        <w:jc w:val="both"/>
      </w:pPr>
      <w:r>
        <w:t>В</w:t>
      </w:r>
      <w:r w:rsidR="00377CD7" w:rsidRPr="00377CD7">
        <w:t xml:space="preserve"> 2013 году было проведено 3 внеплановые проверки, а так же 813 обследований жилого фонда МКД по обращениям граждан.</w:t>
      </w:r>
    </w:p>
    <w:p w:rsidR="00377CD7" w:rsidRPr="00377CD7" w:rsidRDefault="00377CD7" w:rsidP="007A0D54">
      <w:pPr>
        <w:ind w:firstLine="426"/>
        <w:jc w:val="both"/>
      </w:pPr>
      <w:r w:rsidRPr="00377CD7">
        <w:t>В результате проведенных внеплановых проверок и обследования жилого фонда выдано 3 предписания и направлено 795 предложений для устранения недостатков при использовании, содержании и обслуживании жилищного фонда и придомовых территорий МКД.</w:t>
      </w:r>
    </w:p>
    <w:p w:rsidR="0068080C" w:rsidRDefault="00377CD7" w:rsidP="007A0D54">
      <w:pPr>
        <w:ind w:firstLine="426"/>
        <w:jc w:val="both"/>
      </w:pPr>
      <w:proofErr w:type="gramStart"/>
      <w:r w:rsidRPr="00377CD7">
        <w:t>Доля проверок, по итогам которых выявлены правонарушения – 100%</w:t>
      </w:r>
      <w:r w:rsidR="00984C17">
        <w:t xml:space="preserve">.  </w:t>
      </w:r>
      <w:r w:rsidRPr="00377CD7">
        <w:t>Доля проверок, по итогам которых по результатам выявленных нарушений были возбуждены дела об административных правонарушения – 100 %</w:t>
      </w:r>
      <w:r w:rsidR="00984C17">
        <w:t xml:space="preserve">.  </w:t>
      </w:r>
      <w:r w:rsidRPr="00377CD7">
        <w:t>Доля проверок, по итогам которых по фактам выявленных правонарушений наложены административные наказания – 100%</w:t>
      </w:r>
      <w:r w:rsidR="00984C17">
        <w:t xml:space="preserve">.  </w:t>
      </w:r>
      <w:r w:rsidRPr="00377CD7">
        <w:t xml:space="preserve">Доля выявленных при проведении проверок правонарушений с неисполнением предписаний – 0. </w:t>
      </w:r>
      <w:proofErr w:type="gramEnd"/>
    </w:p>
    <w:p w:rsidR="0068080C" w:rsidRDefault="008419E7" w:rsidP="007A0D54">
      <w:pPr>
        <w:ind w:firstLine="426"/>
        <w:jc w:val="both"/>
      </w:pPr>
      <w:r w:rsidRPr="00AA3158">
        <w:t>Отношение суммы</w:t>
      </w:r>
      <w:r w:rsidR="0068080C" w:rsidRPr="00AA3158">
        <w:t xml:space="preserve"> взысканных административных штрафов в общей сумме наложенных админис</w:t>
      </w:r>
      <w:r w:rsidR="00984C17" w:rsidRPr="00AA3158">
        <w:t>тративных штрафов составляет 66,</w:t>
      </w:r>
      <w:r w:rsidR="0068080C" w:rsidRPr="00AA3158">
        <w:t>7%.</w:t>
      </w:r>
      <w:r w:rsidR="00984C17" w:rsidRPr="00AA3158">
        <w:t xml:space="preserve"> Средний размер наложенного административного штрафа на </w:t>
      </w:r>
      <w:r w:rsidR="007A15B3" w:rsidRPr="00AA3158">
        <w:t>должностных лиц</w:t>
      </w:r>
      <w:r w:rsidR="00984C17" w:rsidRPr="00AA3158">
        <w:t xml:space="preserve"> составляет 4 тысячи рублей. Материалы проверок в уполномоченные органы для возбуждения уголовных дел не направлялось.</w:t>
      </w:r>
      <w:bookmarkStart w:id="2" w:name="_GoBack"/>
      <w:bookmarkEnd w:id="2"/>
    </w:p>
    <w:p w:rsidR="00377CD7" w:rsidRPr="00377CD7" w:rsidRDefault="00377CD7" w:rsidP="007A0D54">
      <w:pPr>
        <w:ind w:firstLine="426"/>
        <w:jc w:val="both"/>
      </w:pPr>
      <w:r w:rsidRPr="00377CD7">
        <w:t>Наконец 2013 года срок исполнения предписаний не истек. Из ранее направленных 795 предложений выполнено 531, остальные 264 перешли на 2014 год.</w:t>
      </w:r>
    </w:p>
    <w:p w:rsidR="00DE22B2" w:rsidRPr="00EF4AEC" w:rsidRDefault="00DE22B2" w:rsidP="007A0D54">
      <w:pPr>
        <w:jc w:val="both"/>
      </w:pPr>
    </w:p>
    <w:p w:rsidR="00A84F84" w:rsidRPr="00EF4AEC" w:rsidRDefault="00A84F84" w:rsidP="007A0D54">
      <w:pPr>
        <w:numPr>
          <w:ilvl w:val="0"/>
          <w:numId w:val="1"/>
        </w:numPr>
        <w:ind w:left="0"/>
        <w:jc w:val="center"/>
        <w:rPr>
          <w:b/>
          <w:u w:val="single"/>
        </w:rPr>
      </w:pPr>
      <w:r w:rsidRPr="00EF4AEC">
        <w:rPr>
          <w:b/>
          <w:u w:val="single"/>
        </w:rPr>
        <w:t>Выводы и предложения по результатам муниципального контроля.</w:t>
      </w:r>
    </w:p>
    <w:p w:rsidR="00564BB0" w:rsidRPr="00EF4AEC" w:rsidRDefault="00564BB0" w:rsidP="007A0D54">
      <w:pPr>
        <w:rPr>
          <w:b/>
          <w:u w:val="single"/>
        </w:rPr>
      </w:pPr>
    </w:p>
    <w:p w:rsidR="000F5BCF" w:rsidRDefault="00941F22" w:rsidP="000F5BCF">
      <w:pPr>
        <w:jc w:val="both"/>
      </w:pPr>
      <w:r>
        <w:t xml:space="preserve">7.1. </w:t>
      </w:r>
      <w:r w:rsidR="000F5BCF" w:rsidRPr="000F5BCF">
        <w:t xml:space="preserve">В целях повышения эффективности муниципального контроля необходимо: </w:t>
      </w:r>
    </w:p>
    <w:p w:rsidR="000F5BCF" w:rsidRDefault="000E5C45" w:rsidP="000F5BCF">
      <w:pPr>
        <w:jc w:val="both"/>
      </w:pPr>
      <w:r>
        <w:t xml:space="preserve">- </w:t>
      </w:r>
      <w:r w:rsidRPr="004A74B3">
        <w:t>предусмотреть в расходах местного бюджета средства на организацию муниципального контроля, в том числе на оплату экс</w:t>
      </w:r>
      <w:r>
        <w:t xml:space="preserve">пертов и экспертных организаций; </w:t>
      </w:r>
    </w:p>
    <w:p w:rsidR="000E5C45" w:rsidRPr="000F5BCF" w:rsidRDefault="000E5C45" w:rsidP="000F5BCF">
      <w:pPr>
        <w:jc w:val="both"/>
      </w:pPr>
      <w:r>
        <w:t>- систематически повышать уровень квалификации сотрудников, осуществляющих муниципальный контроль, путем проведения семинаров и направления указанных сотрудников на курсы повышения квалификации в сфере государственного и муниципального управления;</w:t>
      </w:r>
    </w:p>
    <w:p w:rsidR="000F5BCF" w:rsidRDefault="000F5BCF" w:rsidP="000F5BCF">
      <w:pPr>
        <w:jc w:val="both"/>
      </w:pPr>
      <w:r w:rsidRPr="000F5BCF">
        <w:t>-</w:t>
      </w:r>
      <w:r>
        <w:t xml:space="preserve"> </w:t>
      </w:r>
      <w:r w:rsidR="00EC2F72">
        <w:t xml:space="preserve">организовать проведение </w:t>
      </w:r>
      <w:r w:rsidRPr="00EF4AEC">
        <w:t xml:space="preserve">профилактической работы с населением по </w:t>
      </w:r>
      <w:r w:rsidR="00EC2F72">
        <w:t>предотвращению нарушения</w:t>
      </w:r>
      <w:r w:rsidRPr="00EF4AEC">
        <w:t xml:space="preserve"> законодательства, путем </w:t>
      </w:r>
      <w:r>
        <w:t>привлечения средств</w:t>
      </w:r>
      <w:r w:rsidR="00941F22">
        <w:t>а</w:t>
      </w:r>
      <w:r>
        <w:t xml:space="preserve"> массовой информации </w:t>
      </w:r>
      <w:r w:rsidRPr="000F5BCF">
        <w:t>к освещению</w:t>
      </w:r>
      <w:r>
        <w:t xml:space="preserve"> </w:t>
      </w:r>
      <w:r w:rsidRPr="000F5BCF">
        <w:t>актуальных во</w:t>
      </w:r>
      <w:r w:rsidR="00EC2F72">
        <w:t>просов муниципального контроля и разъяснению</w:t>
      </w:r>
      <w:r w:rsidRPr="00EF4AEC">
        <w:t xml:space="preserve"> положений законодательства. </w:t>
      </w:r>
    </w:p>
    <w:p w:rsidR="00984C17" w:rsidRDefault="00984C17" w:rsidP="000F5BCF">
      <w:pPr>
        <w:jc w:val="both"/>
      </w:pPr>
    </w:p>
    <w:p w:rsidR="00A84F84" w:rsidRPr="00EF4AEC" w:rsidRDefault="000F5BCF" w:rsidP="007A0D54">
      <w:pPr>
        <w:jc w:val="both"/>
      </w:pPr>
      <w:r w:rsidRPr="007A15B3">
        <w:t xml:space="preserve">7.2. </w:t>
      </w:r>
      <w:r w:rsidR="00B02166" w:rsidRPr="007A15B3">
        <w:t>В сфере муниципального земельного контроля</w:t>
      </w:r>
      <w:r w:rsidR="00690732" w:rsidRPr="007A15B3">
        <w:t>,</w:t>
      </w:r>
      <w:r w:rsidR="00B02166" w:rsidRPr="007A15B3">
        <w:t xml:space="preserve"> п</w:t>
      </w:r>
      <w:r w:rsidR="00A84F84" w:rsidRPr="007A15B3">
        <w:t>о результатам проведенных проверок</w:t>
      </w:r>
      <w:r w:rsidR="00690732" w:rsidRPr="007A15B3">
        <w:t>,</w:t>
      </w:r>
      <w:r w:rsidR="00A84F84" w:rsidRPr="00EF4AEC">
        <w:t xml:space="preserve"> констатируется факт правильности выделения и использования земельных участков в соответствии с видом разрешенного использования, установленных Правилами землепользования и застройки городского округа город Дзержинск.</w:t>
      </w:r>
    </w:p>
    <w:p w:rsidR="00A84F84" w:rsidRPr="00EF4AEC" w:rsidRDefault="00A84F84" w:rsidP="007A0D54">
      <w:pPr>
        <w:ind w:firstLine="426"/>
        <w:jc w:val="both"/>
      </w:pPr>
      <w:r w:rsidRPr="00EF4AEC">
        <w:t xml:space="preserve">При осуществлении муниципального земельного контроля возникает проблема, связанная с отсутствием доступа к базам данных </w:t>
      </w:r>
      <w:proofErr w:type="spellStart"/>
      <w:r w:rsidRPr="00EF4AEC">
        <w:t>Росреестра</w:t>
      </w:r>
      <w:proofErr w:type="spellEnd"/>
      <w:r w:rsidRPr="00EF4AEC">
        <w:t xml:space="preserve"> по собственникам земельных участков при составлении плана плановых проверок. В связи с чем, у сотрудников отсутствует  возможность проверки конкретного земельного участка.</w:t>
      </w:r>
    </w:p>
    <w:p w:rsidR="000F5BCF" w:rsidRPr="00062931" w:rsidRDefault="000F5BCF" w:rsidP="000F5BCF">
      <w:pPr>
        <w:jc w:val="both"/>
        <w:rPr>
          <w:sz w:val="28"/>
          <w:szCs w:val="28"/>
        </w:rPr>
      </w:pPr>
      <w:r>
        <w:rPr>
          <w:sz w:val="28"/>
          <w:szCs w:val="28"/>
        </w:rPr>
        <w:t xml:space="preserve">     </w:t>
      </w:r>
    </w:p>
    <w:p w:rsidR="005105F2" w:rsidRDefault="005105F2" w:rsidP="006A44BC">
      <w:pPr>
        <w:jc w:val="both"/>
      </w:pPr>
    </w:p>
    <w:p w:rsidR="005105F2" w:rsidRDefault="005105F2" w:rsidP="006A44BC">
      <w:pPr>
        <w:jc w:val="both"/>
      </w:pPr>
    </w:p>
    <w:p w:rsidR="005105F2" w:rsidRDefault="005105F2" w:rsidP="006A44BC">
      <w:pPr>
        <w:jc w:val="both"/>
      </w:pPr>
    </w:p>
    <w:p w:rsidR="005105F2" w:rsidRPr="003A2E03" w:rsidRDefault="005105F2" w:rsidP="005105F2">
      <w:proofErr w:type="spellStart"/>
      <w:r w:rsidRPr="003A2E03">
        <w:t>И.о</w:t>
      </w:r>
      <w:proofErr w:type="spellEnd"/>
      <w:r w:rsidRPr="003A2E03">
        <w:t xml:space="preserve">. Главы Администрации города                                                                             А.В. </w:t>
      </w:r>
      <w:proofErr w:type="spellStart"/>
      <w:r w:rsidRPr="003A2E03">
        <w:t>Слизов</w:t>
      </w:r>
      <w:proofErr w:type="spellEnd"/>
    </w:p>
    <w:p w:rsidR="005105F2" w:rsidRDefault="005105F2" w:rsidP="006A44BC">
      <w:pPr>
        <w:jc w:val="both"/>
      </w:pPr>
    </w:p>
    <w:p w:rsidR="005105F2" w:rsidRDefault="005105F2" w:rsidP="006A44BC">
      <w:pPr>
        <w:jc w:val="both"/>
      </w:pPr>
    </w:p>
    <w:p w:rsidR="005105F2" w:rsidRDefault="005105F2" w:rsidP="006A44BC">
      <w:pPr>
        <w:jc w:val="both"/>
      </w:pPr>
    </w:p>
    <w:p w:rsidR="005105F2" w:rsidRDefault="005105F2" w:rsidP="006A44BC">
      <w:pPr>
        <w:jc w:val="both"/>
      </w:pPr>
    </w:p>
    <w:p w:rsidR="005105F2" w:rsidRDefault="005105F2" w:rsidP="006A44BC">
      <w:pPr>
        <w:jc w:val="both"/>
      </w:pPr>
    </w:p>
    <w:p w:rsidR="005105F2" w:rsidRDefault="005105F2" w:rsidP="006A44BC">
      <w:pPr>
        <w:jc w:val="both"/>
      </w:pPr>
    </w:p>
    <w:p w:rsidR="005105F2" w:rsidRDefault="005105F2" w:rsidP="006A44BC">
      <w:pPr>
        <w:jc w:val="both"/>
      </w:pPr>
    </w:p>
    <w:p w:rsidR="005105F2" w:rsidRDefault="005105F2" w:rsidP="006A44BC">
      <w:pPr>
        <w:jc w:val="both"/>
      </w:pPr>
    </w:p>
    <w:p w:rsidR="005105F2" w:rsidRDefault="005105F2" w:rsidP="006A44BC">
      <w:pPr>
        <w:jc w:val="both"/>
      </w:pPr>
    </w:p>
    <w:p w:rsidR="005105F2" w:rsidRDefault="005105F2" w:rsidP="006A44BC">
      <w:pPr>
        <w:jc w:val="both"/>
      </w:pPr>
    </w:p>
    <w:p w:rsidR="005105F2" w:rsidRDefault="005105F2" w:rsidP="006A44BC">
      <w:pPr>
        <w:jc w:val="both"/>
      </w:pPr>
    </w:p>
    <w:p w:rsidR="007A0D54" w:rsidRDefault="007A0D54" w:rsidP="007A0D54">
      <w:pPr>
        <w:rPr>
          <w:sz w:val="20"/>
          <w:szCs w:val="20"/>
        </w:rPr>
      </w:pPr>
    </w:p>
    <w:p w:rsidR="003A2E03" w:rsidRDefault="003A2E03" w:rsidP="007A0D54">
      <w:pPr>
        <w:rPr>
          <w:sz w:val="20"/>
          <w:szCs w:val="20"/>
        </w:rPr>
      </w:pPr>
    </w:p>
    <w:p w:rsidR="003A2E03" w:rsidRDefault="003A2E03" w:rsidP="007A0D54">
      <w:pPr>
        <w:rPr>
          <w:sz w:val="20"/>
          <w:szCs w:val="20"/>
        </w:rPr>
      </w:pPr>
    </w:p>
    <w:p w:rsidR="003A2E03" w:rsidRDefault="003A2E03" w:rsidP="007A0D54">
      <w:pPr>
        <w:rPr>
          <w:sz w:val="20"/>
          <w:szCs w:val="20"/>
        </w:rPr>
      </w:pPr>
    </w:p>
    <w:p w:rsidR="003A2E03" w:rsidRDefault="003A2E03" w:rsidP="007A0D54">
      <w:pPr>
        <w:rPr>
          <w:sz w:val="20"/>
          <w:szCs w:val="20"/>
        </w:rPr>
      </w:pPr>
    </w:p>
    <w:p w:rsidR="003A2E03" w:rsidRDefault="003A2E03" w:rsidP="007A0D54">
      <w:pPr>
        <w:rPr>
          <w:sz w:val="20"/>
          <w:szCs w:val="20"/>
        </w:rPr>
      </w:pPr>
    </w:p>
    <w:p w:rsidR="009A7A1F" w:rsidRDefault="009A7A1F" w:rsidP="007A0D54">
      <w:pPr>
        <w:rPr>
          <w:sz w:val="20"/>
          <w:szCs w:val="20"/>
        </w:rPr>
      </w:pPr>
    </w:p>
    <w:p w:rsidR="009A7A1F" w:rsidRDefault="009A7A1F" w:rsidP="007A0D54">
      <w:pPr>
        <w:rPr>
          <w:sz w:val="20"/>
          <w:szCs w:val="20"/>
        </w:rPr>
      </w:pPr>
    </w:p>
    <w:p w:rsidR="003A2E03" w:rsidRDefault="003A2E03"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9A7A1F" w:rsidRDefault="009A7A1F" w:rsidP="007A0D54">
      <w:pPr>
        <w:rPr>
          <w:sz w:val="20"/>
          <w:szCs w:val="20"/>
        </w:rPr>
      </w:pPr>
    </w:p>
    <w:p w:rsidR="003A2E03" w:rsidRDefault="001E52BA" w:rsidP="007A0D54">
      <w:pPr>
        <w:rPr>
          <w:sz w:val="20"/>
          <w:szCs w:val="20"/>
        </w:rPr>
      </w:pPr>
      <w:r>
        <w:rPr>
          <w:sz w:val="20"/>
          <w:szCs w:val="20"/>
        </w:rPr>
        <w:t xml:space="preserve">Козловский </w:t>
      </w:r>
    </w:p>
    <w:p w:rsidR="001E52BA" w:rsidRDefault="001E52BA" w:rsidP="007A0D54">
      <w:pPr>
        <w:rPr>
          <w:sz w:val="20"/>
          <w:szCs w:val="20"/>
        </w:rPr>
      </w:pPr>
      <w:r>
        <w:rPr>
          <w:sz w:val="20"/>
          <w:szCs w:val="20"/>
        </w:rPr>
        <w:t>27-98-05</w:t>
      </w:r>
    </w:p>
    <w:sectPr w:rsidR="001E52BA" w:rsidSect="00984C17">
      <w:pgSz w:w="11906" w:h="16838"/>
      <w:pgMar w:top="284"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60BDF"/>
    <w:multiLevelType w:val="multilevel"/>
    <w:tmpl w:val="39C47AB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F130696"/>
    <w:multiLevelType w:val="multilevel"/>
    <w:tmpl w:val="C964A762"/>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EED2F8F"/>
    <w:multiLevelType w:val="hybridMultilevel"/>
    <w:tmpl w:val="885A7F5C"/>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E86FB4"/>
    <w:multiLevelType w:val="multilevel"/>
    <w:tmpl w:val="3C004638"/>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2B"/>
    <w:rsid w:val="00004A7D"/>
    <w:rsid w:val="000168FA"/>
    <w:rsid w:val="000234D7"/>
    <w:rsid w:val="00031FF8"/>
    <w:rsid w:val="00034E10"/>
    <w:rsid w:val="00060EDA"/>
    <w:rsid w:val="0007663D"/>
    <w:rsid w:val="000B73DC"/>
    <w:rsid w:val="000E5C45"/>
    <w:rsid w:val="000E6A41"/>
    <w:rsid w:val="000F2849"/>
    <w:rsid w:val="000F498E"/>
    <w:rsid w:val="000F4CF2"/>
    <w:rsid w:val="000F5AA3"/>
    <w:rsid w:val="000F5BCF"/>
    <w:rsid w:val="001077E8"/>
    <w:rsid w:val="0014569A"/>
    <w:rsid w:val="0016722B"/>
    <w:rsid w:val="001702C4"/>
    <w:rsid w:val="00170D5A"/>
    <w:rsid w:val="001749E2"/>
    <w:rsid w:val="0018107D"/>
    <w:rsid w:val="001D02BF"/>
    <w:rsid w:val="001E52BA"/>
    <w:rsid w:val="002750D3"/>
    <w:rsid w:val="00292BD3"/>
    <w:rsid w:val="0029460E"/>
    <w:rsid w:val="00295063"/>
    <w:rsid w:val="002C6FE6"/>
    <w:rsid w:val="00350746"/>
    <w:rsid w:val="00377CD7"/>
    <w:rsid w:val="003852F8"/>
    <w:rsid w:val="0038703C"/>
    <w:rsid w:val="00387AE2"/>
    <w:rsid w:val="0039339D"/>
    <w:rsid w:val="0039681B"/>
    <w:rsid w:val="003A2E03"/>
    <w:rsid w:val="003A5747"/>
    <w:rsid w:val="003F42F1"/>
    <w:rsid w:val="00405F18"/>
    <w:rsid w:val="00410B48"/>
    <w:rsid w:val="00424DA4"/>
    <w:rsid w:val="00427363"/>
    <w:rsid w:val="0044450A"/>
    <w:rsid w:val="00491654"/>
    <w:rsid w:val="00496943"/>
    <w:rsid w:val="004A7EE7"/>
    <w:rsid w:val="004C4F5B"/>
    <w:rsid w:val="004C5C8E"/>
    <w:rsid w:val="004D79A5"/>
    <w:rsid w:val="004F6D67"/>
    <w:rsid w:val="00502C9E"/>
    <w:rsid w:val="005105F2"/>
    <w:rsid w:val="00514A55"/>
    <w:rsid w:val="00535B9D"/>
    <w:rsid w:val="00536846"/>
    <w:rsid w:val="005523D8"/>
    <w:rsid w:val="00564BB0"/>
    <w:rsid w:val="005819C6"/>
    <w:rsid w:val="0058240C"/>
    <w:rsid w:val="00593FB6"/>
    <w:rsid w:val="005A7E0A"/>
    <w:rsid w:val="00605FE4"/>
    <w:rsid w:val="0068080C"/>
    <w:rsid w:val="00690732"/>
    <w:rsid w:val="00691D00"/>
    <w:rsid w:val="00696325"/>
    <w:rsid w:val="006A44BC"/>
    <w:rsid w:val="006D5E2C"/>
    <w:rsid w:val="006F483B"/>
    <w:rsid w:val="00713DD3"/>
    <w:rsid w:val="0075035A"/>
    <w:rsid w:val="00774E0D"/>
    <w:rsid w:val="00777258"/>
    <w:rsid w:val="007A0D54"/>
    <w:rsid w:val="007A15B3"/>
    <w:rsid w:val="007A411F"/>
    <w:rsid w:val="007C2703"/>
    <w:rsid w:val="007C6418"/>
    <w:rsid w:val="007C7417"/>
    <w:rsid w:val="007E1C18"/>
    <w:rsid w:val="00806B85"/>
    <w:rsid w:val="008161BB"/>
    <w:rsid w:val="0083222D"/>
    <w:rsid w:val="008419E7"/>
    <w:rsid w:val="0088601F"/>
    <w:rsid w:val="00891DA3"/>
    <w:rsid w:val="008B6440"/>
    <w:rsid w:val="008C0811"/>
    <w:rsid w:val="008D062C"/>
    <w:rsid w:val="008D3EEE"/>
    <w:rsid w:val="008D4002"/>
    <w:rsid w:val="008D5DE5"/>
    <w:rsid w:val="008F34E1"/>
    <w:rsid w:val="008F38D7"/>
    <w:rsid w:val="00920695"/>
    <w:rsid w:val="00925B49"/>
    <w:rsid w:val="00930C55"/>
    <w:rsid w:val="00941F22"/>
    <w:rsid w:val="00951849"/>
    <w:rsid w:val="00952022"/>
    <w:rsid w:val="0095273E"/>
    <w:rsid w:val="00962F87"/>
    <w:rsid w:val="009730C0"/>
    <w:rsid w:val="00975278"/>
    <w:rsid w:val="0097620B"/>
    <w:rsid w:val="0097682D"/>
    <w:rsid w:val="00977F23"/>
    <w:rsid w:val="009804D3"/>
    <w:rsid w:val="00984C17"/>
    <w:rsid w:val="009A337F"/>
    <w:rsid w:val="009A5AE6"/>
    <w:rsid w:val="009A7A1F"/>
    <w:rsid w:val="009B380A"/>
    <w:rsid w:val="00A07CC9"/>
    <w:rsid w:val="00A1604B"/>
    <w:rsid w:val="00A27357"/>
    <w:rsid w:val="00A51D75"/>
    <w:rsid w:val="00A603CF"/>
    <w:rsid w:val="00A726DB"/>
    <w:rsid w:val="00A84F84"/>
    <w:rsid w:val="00AA3158"/>
    <w:rsid w:val="00AB2E6D"/>
    <w:rsid w:val="00AD17A7"/>
    <w:rsid w:val="00AD24C0"/>
    <w:rsid w:val="00B02166"/>
    <w:rsid w:val="00B42DE8"/>
    <w:rsid w:val="00B55170"/>
    <w:rsid w:val="00B55B14"/>
    <w:rsid w:val="00B80155"/>
    <w:rsid w:val="00B826C5"/>
    <w:rsid w:val="00BD20A5"/>
    <w:rsid w:val="00BD4D6C"/>
    <w:rsid w:val="00BD6E50"/>
    <w:rsid w:val="00BE1FC4"/>
    <w:rsid w:val="00BF0D20"/>
    <w:rsid w:val="00BF7F0D"/>
    <w:rsid w:val="00C466E3"/>
    <w:rsid w:val="00C60098"/>
    <w:rsid w:val="00C60297"/>
    <w:rsid w:val="00C65BAD"/>
    <w:rsid w:val="00C73BD5"/>
    <w:rsid w:val="00C81093"/>
    <w:rsid w:val="00CA3ED3"/>
    <w:rsid w:val="00CA60DE"/>
    <w:rsid w:val="00CD2C9C"/>
    <w:rsid w:val="00CD2E04"/>
    <w:rsid w:val="00D32F62"/>
    <w:rsid w:val="00D3505F"/>
    <w:rsid w:val="00D50BB4"/>
    <w:rsid w:val="00D51EED"/>
    <w:rsid w:val="00D5787D"/>
    <w:rsid w:val="00D90051"/>
    <w:rsid w:val="00DA61CE"/>
    <w:rsid w:val="00DA629A"/>
    <w:rsid w:val="00DA7F0B"/>
    <w:rsid w:val="00DC7E24"/>
    <w:rsid w:val="00DD37A7"/>
    <w:rsid w:val="00DE22B2"/>
    <w:rsid w:val="00DE3988"/>
    <w:rsid w:val="00DF236E"/>
    <w:rsid w:val="00E32C2F"/>
    <w:rsid w:val="00E41B40"/>
    <w:rsid w:val="00E47C83"/>
    <w:rsid w:val="00E544BE"/>
    <w:rsid w:val="00E849E2"/>
    <w:rsid w:val="00EC2F72"/>
    <w:rsid w:val="00EC5F24"/>
    <w:rsid w:val="00EC748A"/>
    <w:rsid w:val="00ED3E34"/>
    <w:rsid w:val="00EF4AEC"/>
    <w:rsid w:val="00F00EE7"/>
    <w:rsid w:val="00F149E5"/>
    <w:rsid w:val="00F26332"/>
    <w:rsid w:val="00F468A2"/>
    <w:rsid w:val="00F52BA2"/>
    <w:rsid w:val="00F87027"/>
    <w:rsid w:val="00FE7308"/>
    <w:rsid w:val="00FF6A04"/>
    <w:rsid w:val="00FF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468A2"/>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748A"/>
    <w:pPr>
      <w:ind w:left="720"/>
      <w:contextualSpacing/>
    </w:pPr>
  </w:style>
  <w:style w:type="character" w:customStyle="1" w:styleId="10">
    <w:name w:val="Заголовок 1 Знак"/>
    <w:basedOn w:val="a0"/>
    <w:link w:val="1"/>
    <w:uiPriority w:val="99"/>
    <w:rsid w:val="00F468A2"/>
    <w:rPr>
      <w:rFonts w:ascii="Arial" w:hAnsi="Arial" w:cs="Arial"/>
      <w:b/>
      <w:bCs/>
      <w:color w:val="26282F"/>
      <w:sz w:val="24"/>
      <w:szCs w:val="24"/>
    </w:rPr>
  </w:style>
  <w:style w:type="paragraph" w:styleId="a5">
    <w:name w:val="Normal (Web)"/>
    <w:basedOn w:val="a"/>
    <w:unhideWhenUsed/>
    <w:rsid w:val="00EF4AEC"/>
    <w:pPr>
      <w:spacing w:before="100" w:beforeAutospacing="1" w:after="100" w:afterAutospacing="1"/>
    </w:pPr>
  </w:style>
  <w:style w:type="character" w:styleId="a6">
    <w:name w:val="Strong"/>
    <w:uiPriority w:val="22"/>
    <w:qFormat/>
    <w:rsid w:val="00EF4AEC"/>
    <w:rPr>
      <w:b/>
      <w:bCs/>
    </w:rPr>
  </w:style>
  <w:style w:type="character" w:styleId="a7">
    <w:name w:val="Hyperlink"/>
    <w:uiPriority w:val="99"/>
    <w:unhideWhenUsed/>
    <w:rsid w:val="00EF4AEC"/>
    <w:rPr>
      <w:color w:val="0000FF"/>
      <w:u w:val="single"/>
    </w:rPr>
  </w:style>
  <w:style w:type="character" w:customStyle="1" w:styleId="a8">
    <w:name w:val="Гипертекстовая ссылка"/>
    <w:basedOn w:val="a0"/>
    <w:uiPriority w:val="99"/>
    <w:rsid w:val="00F26332"/>
    <w:rPr>
      <w:color w:val="106BBE"/>
    </w:rPr>
  </w:style>
  <w:style w:type="paragraph" w:styleId="a9">
    <w:name w:val="Balloon Text"/>
    <w:basedOn w:val="a"/>
    <w:link w:val="aa"/>
    <w:uiPriority w:val="99"/>
    <w:semiHidden/>
    <w:unhideWhenUsed/>
    <w:rsid w:val="000F5AA3"/>
    <w:rPr>
      <w:rFonts w:ascii="Tahoma" w:hAnsi="Tahoma" w:cs="Tahoma"/>
      <w:sz w:val="16"/>
      <w:szCs w:val="16"/>
    </w:rPr>
  </w:style>
  <w:style w:type="character" w:customStyle="1" w:styleId="aa">
    <w:name w:val="Текст выноски Знак"/>
    <w:basedOn w:val="a0"/>
    <w:link w:val="a9"/>
    <w:uiPriority w:val="99"/>
    <w:semiHidden/>
    <w:rsid w:val="000F5AA3"/>
    <w:rPr>
      <w:rFonts w:ascii="Tahoma" w:eastAsia="Times New Roman" w:hAnsi="Tahoma" w:cs="Tahoma"/>
      <w:sz w:val="16"/>
      <w:szCs w:val="16"/>
      <w:lang w:eastAsia="ru-RU"/>
    </w:rPr>
  </w:style>
  <w:style w:type="paragraph" w:customStyle="1" w:styleId="ab">
    <w:name w:val="Информация об изменениях"/>
    <w:basedOn w:val="a"/>
    <w:next w:val="a"/>
    <w:uiPriority w:val="99"/>
    <w:rsid w:val="0039339D"/>
    <w:pPr>
      <w:autoSpaceDE w:val="0"/>
      <w:autoSpaceDN w:val="0"/>
      <w:adjustRightInd w:val="0"/>
      <w:spacing w:before="180"/>
      <w:ind w:left="360" w:right="360"/>
      <w:jc w:val="both"/>
    </w:pPr>
    <w:rPr>
      <w:rFonts w:ascii="Arial" w:eastAsiaTheme="minorHAnsi" w:hAnsi="Arial" w:cs="Arial"/>
      <w:color w:val="353842"/>
      <w:sz w:val="18"/>
      <w:szCs w:val="18"/>
      <w:shd w:val="clear" w:color="auto" w:fill="EAEFED"/>
      <w:lang w:eastAsia="en-US"/>
    </w:rPr>
  </w:style>
  <w:style w:type="paragraph" w:customStyle="1" w:styleId="ac">
    <w:name w:val="Подзаголовок для информации об изменениях"/>
    <w:basedOn w:val="a"/>
    <w:next w:val="a"/>
    <w:uiPriority w:val="99"/>
    <w:rsid w:val="0039339D"/>
    <w:pPr>
      <w:autoSpaceDE w:val="0"/>
      <w:autoSpaceDN w:val="0"/>
      <w:adjustRightInd w:val="0"/>
      <w:ind w:firstLine="720"/>
      <w:jc w:val="both"/>
    </w:pPr>
    <w:rPr>
      <w:rFonts w:ascii="Arial" w:eastAsiaTheme="minorHAnsi" w:hAnsi="Arial" w:cs="Arial"/>
      <w:b/>
      <w:bCs/>
      <w:color w:val="353842"/>
      <w:sz w:val="18"/>
      <w:szCs w:val="18"/>
      <w:lang w:eastAsia="en-US"/>
    </w:rPr>
  </w:style>
  <w:style w:type="character" w:customStyle="1" w:styleId="highlight">
    <w:name w:val="highlight"/>
    <w:basedOn w:val="a0"/>
    <w:rsid w:val="00405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7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468A2"/>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C748A"/>
    <w:pPr>
      <w:ind w:left="720"/>
      <w:contextualSpacing/>
    </w:pPr>
  </w:style>
  <w:style w:type="character" w:customStyle="1" w:styleId="10">
    <w:name w:val="Заголовок 1 Знак"/>
    <w:basedOn w:val="a0"/>
    <w:link w:val="1"/>
    <w:uiPriority w:val="99"/>
    <w:rsid w:val="00F468A2"/>
    <w:rPr>
      <w:rFonts w:ascii="Arial" w:hAnsi="Arial" w:cs="Arial"/>
      <w:b/>
      <w:bCs/>
      <w:color w:val="26282F"/>
      <w:sz w:val="24"/>
      <w:szCs w:val="24"/>
    </w:rPr>
  </w:style>
  <w:style w:type="paragraph" w:styleId="a5">
    <w:name w:val="Normal (Web)"/>
    <w:basedOn w:val="a"/>
    <w:unhideWhenUsed/>
    <w:rsid w:val="00EF4AEC"/>
    <w:pPr>
      <w:spacing w:before="100" w:beforeAutospacing="1" w:after="100" w:afterAutospacing="1"/>
    </w:pPr>
  </w:style>
  <w:style w:type="character" w:styleId="a6">
    <w:name w:val="Strong"/>
    <w:uiPriority w:val="22"/>
    <w:qFormat/>
    <w:rsid w:val="00EF4AEC"/>
    <w:rPr>
      <w:b/>
      <w:bCs/>
    </w:rPr>
  </w:style>
  <w:style w:type="character" w:styleId="a7">
    <w:name w:val="Hyperlink"/>
    <w:uiPriority w:val="99"/>
    <w:unhideWhenUsed/>
    <w:rsid w:val="00EF4AEC"/>
    <w:rPr>
      <w:color w:val="0000FF"/>
      <w:u w:val="single"/>
    </w:rPr>
  </w:style>
  <w:style w:type="character" w:customStyle="1" w:styleId="a8">
    <w:name w:val="Гипертекстовая ссылка"/>
    <w:basedOn w:val="a0"/>
    <w:uiPriority w:val="99"/>
    <w:rsid w:val="00F26332"/>
    <w:rPr>
      <w:color w:val="106BBE"/>
    </w:rPr>
  </w:style>
  <w:style w:type="paragraph" w:styleId="a9">
    <w:name w:val="Balloon Text"/>
    <w:basedOn w:val="a"/>
    <w:link w:val="aa"/>
    <w:uiPriority w:val="99"/>
    <w:semiHidden/>
    <w:unhideWhenUsed/>
    <w:rsid w:val="000F5AA3"/>
    <w:rPr>
      <w:rFonts w:ascii="Tahoma" w:hAnsi="Tahoma" w:cs="Tahoma"/>
      <w:sz w:val="16"/>
      <w:szCs w:val="16"/>
    </w:rPr>
  </w:style>
  <w:style w:type="character" w:customStyle="1" w:styleId="aa">
    <w:name w:val="Текст выноски Знак"/>
    <w:basedOn w:val="a0"/>
    <w:link w:val="a9"/>
    <w:uiPriority w:val="99"/>
    <w:semiHidden/>
    <w:rsid w:val="000F5AA3"/>
    <w:rPr>
      <w:rFonts w:ascii="Tahoma" w:eastAsia="Times New Roman" w:hAnsi="Tahoma" w:cs="Tahoma"/>
      <w:sz w:val="16"/>
      <w:szCs w:val="16"/>
      <w:lang w:eastAsia="ru-RU"/>
    </w:rPr>
  </w:style>
  <w:style w:type="paragraph" w:customStyle="1" w:styleId="ab">
    <w:name w:val="Информация об изменениях"/>
    <w:basedOn w:val="a"/>
    <w:next w:val="a"/>
    <w:uiPriority w:val="99"/>
    <w:rsid w:val="0039339D"/>
    <w:pPr>
      <w:autoSpaceDE w:val="0"/>
      <w:autoSpaceDN w:val="0"/>
      <w:adjustRightInd w:val="0"/>
      <w:spacing w:before="180"/>
      <w:ind w:left="360" w:right="360"/>
      <w:jc w:val="both"/>
    </w:pPr>
    <w:rPr>
      <w:rFonts w:ascii="Arial" w:eastAsiaTheme="minorHAnsi" w:hAnsi="Arial" w:cs="Arial"/>
      <w:color w:val="353842"/>
      <w:sz w:val="18"/>
      <w:szCs w:val="18"/>
      <w:shd w:val="clear" w:color="auto" w:fill="EAEFED"/>
      <w:lang w:eastAsia="en-US"/>
    </w:rPr>
  </w:style>
  <w:style w:type="paragraph" w:customStyle="1" w:styleId="ac">
    <w:name w:val="Подзаголовок для информации об изменениях"/>
    <w:basedOn w:val="a"/>
    <w:next w:val="a"/>
    <w:uiPriority w:val="99"/>
    <w:rsid w:val="0039339D"/>
    <w:pPr>
      <w:autoSpaceDE w:val="0"/>
      <w:autoSpaceDN w:val="0"/>
      <w:adjustRightInd w:val="0"/>
      <w:ind w:firstLine="720"/>
      <w:jc w:val="both"/>
    </w:pPr>
    <w:rPr>
      <w:rFonts w:ascii="Arial" w:eastAsiaTheme="minorHAnsi" w:hAnsi="Arial" w:cs="Arial"/>
      <w:b/>
      <w:bCs/>
      <w:color w:val="353842"/>
      <w:sz w:val="18"/>
      <w:szCs w:val="18"/>
      <w:lang w:eastAsia="en-US"/>
    </w:rPr>
  </w:style>
  <w:style w:type="character" w:customStyle="1" w:styleId="highlight">
    <w:name w:val="highlight"/>
    <w:basedOn w:val="a0"/>
    <w:rsid w:val="00405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73469">
      <w:bodyDiv w:val="1"/>
      <w:marLeft w:val="0"/>
      <w:marRight w:val="0"/>
      <w:marTop w:val="0"/>
      <w:marBottom w:val="0"/>
      <w:divBdr>
        <w:top w:val="none" w:sz="0" w:space="0" w:color="auto"/>
        <w:left w:val="none" w:sz="0" w:space="0" w:color="auto"/>
        <w:bottom w:val="none" w:sz="0" w:space="0" w:color="auto"/>
        <w:right w:val="none" w:sz="0" w:space="0" w:color="auto"/>
      </w:divBdr>
      <w:divsChild>
        <w:div w:id="375130509">
          <w:marLeft w:val="0"/>
          <w:marRight w:val="0"/>
          <w:marTop w:val="0"/>
          <w:marBottom w:val="0"/>
          <w:divBdr>
            <w:top w:val="none" w:sz="0" w:space="0" w:color="auto"/>
            <w:left w:val="none" w:sz="0" w:space="0" w:color="auto"/>
            <w:bottom w:val="none" w:sz="0" w:space="0" w:color="auto"/>
            <w:right w:val="none" w:sz="0" w:space="0" w:color="auto"/>
          </w:divBdr>
        </w:div>
        <w:div w:id="1619028184">
          <w:marLeft w:val="0"/>
          <w:marRight w:val="0"/>
          <w:marTop w:val="0"/>
          <w:marBottom w:val="0"/>
          <w:divBdr>
            <w:top w:val="none" w:sz="0" w:space="0" w:color="auto"/>
            <w:left w:val="none" w:sz="0" w:space="0" w:color="auto"/>
            <w:bottom w:val="none" w:sz="0" w:space="0" w:color="auto"/>
            <w:right w:val="none" w:sz="0" w:space="0" w:color="auto"/>
          </w:divBdr>
        </w:div>
      </w:divsChild>
    </w:div>
    <w:div w:id="18463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ksanra\AppData\Local\Temp\bat\_388_13.02.2013.doc" TargetMode="External"/><Relationship Id="rId3" Type="http://schemas.openxmlformats.org/officeDocument/2006/relationships/styles" Target="styles.xml"/><Relationship Id="rId7" Type="http://schemas.openxmlformats.org/officeDocument/2006/relationships/hyperlink" Target="garantf1://1206424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leksanra\AppData\Local\Temp\bat\_388_13.02.201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3A577-9170-42ED-B1AA-9894B35E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8</Pages>
  <Words>3724</Words>
  <Characters>21231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Горяева</dc:creator>
  <cp:lastModifiedBy>Горяева</cp:lastModifiedBy>
  <cp:revision>77</cp:revision>
  <cp:lastPrinted>2014-02-12T12:03:00Z</cp:lastPrinted>
  <dcterms:created xsi:type="dcterms:W3CDTF">2014-02-11T12:51:00Z</dcterms:created>
  <dcterms:modified xsi:type="dcterms:W3CDTF">2014-03-12T08:47:00Z</dcterms:modified>
</cp:coreProperties>
</file>