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ПОЛОЖЕНИЕ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 проведении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«КИНОПРОБЫ»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рамках проведения Года российского кино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1. Общие положения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1.1. Настоящее Положение регламентирует порядок проведения 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«КИНОПРОБЫ» (далее —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1.2. Конкурс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видеоработ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проводится в рамках Года российского кино.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1.3. Организатором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является Отдел культуры г. Дзержинска, МБУК «Дзержинский театр кукол».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1.4. Место проведения: МБУК «Дзержинский театр кукол», Нижегородская обл., г. Дзержинск,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</w:t>
      </w:r>
      <w:proofErr w:type="gram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.Л</w:t>
      </w:r>
      <w:proofErr w:type="gram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енина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66а.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1.5. Настоящее Положение предоставляется для ознакомления всем заинтересованным лицам, претендующим на участие в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Видеоконкурсе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1.6. Настоящее Положение публикуется в открытом доступе на официальном сайте Дзержинского театра кукол и в группе «ВКонтакте», а также в городских средствах массовой информации.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2. Цели и задачи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2.1. Приобщение жителей города к киноискусству и воспитание у них эстетического вкуса.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2.2. Приобщение зрительской аудитории всех возрастов к творческой деятельности.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2.3.Создание средствами киноискусства ярких образов семейных ценностей, легендарных личностей,  городских историй;  отражение в наглядных документальных образах  разных сторон нашей жизни.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2.4. Задачи конкурса: воспитание уважительного отношения в обществе к человеку труда, а также повышение имиджа города и социального статуса семьи в обществе.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2.5. Конкурс преследует только социально-значимые цели.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3. Условия проведения </w:t>
      </w:r>
      <w:proofErr w:type="spell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Видеоконкурса</w:t>
      </w:r>
      <w:proofErr w:type="spellEnd"/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3.1.Участником конкурса может стать любой житель г. Дзержинска и Нижегородской области.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3.2. Участие в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Видеоконкурсе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автоматически подтверждает согласие автора на размещение его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видематериалов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учреждениях, подведомственных Отделу культуры г. Дзержинска. Организатор оставляет за собой право использовать присланные участниками материалы в социальной рекламе.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3.3.  Конкурсные работы не возвращаются авторам и будут включены в фонд «Дзержинского театра кукол».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3.4. Предоставленный на конкурс материал не должен противоречить действующему Законодательству РФ или нарушать общепринятые морально-этические нормы.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3.5. Возраст участников не ограничен.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3.6. Один заявитель (участник конкурса) может представить на конкурс в каждой номинации по одному видеоролику.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3.7. Участие в конкурсе бесплатное.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3.8. Для участия в конкурсе необходимо выполнить следующие условия: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разместить видеоролик</w:t>
      </w:r>
      <w:proofErr w:type="gram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сайте </w:t>
      </w:r>
      <w:hyperlink r:id="rId6" w:history="1">
        <w:r w:rsidRPr="00EF3EBF">
          <w:rPr>
            <w:rFonts w:ascii="Arial" w:eastAsia="Times New Roman" w:hAnsi="Arial" w:cs="Arial"/>
            <w:color w:val="0181B2"/>
            <w:sz w:val="18"/>
            <w:szCs w:val="18"/>
            <w:u w:val="single"/>
            <w:lang w:eastAsia="ru-RU"/>
          </w:rPr>
          <w:t>www.youtube.com</w:t>
        </w:r>
      </w:hyperlink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прислать на электронную почту  </w:t>
      </w:r>
      <w:hyperlink r:id="rId7" w:history="1">
        <w:r w:rsidRPr="00EF3EBF">
          <w:rPr>
            <w:rFonts w:ascii="Arial" w:eastAsia="Times New Roman" w:hAnsi="Arial" w:cs="Arial"/>
            <w:color w:val="0181B2"/>
            <w:sz w:val="18"/>
            <w:szCs w:val="18"/>
            <w:u w:val="single"/>
            <w:lang w:eastAsia="ru-RU"/>
          </w:rPr>
          <w:t>tk-konkurs@mail.ru</w:t>
        </w:r>
      </w:hyperlink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ссылку на выложенные работы и заполненную  заявку на участие в конкурсе (Приложение №1) 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(Всем участникам также необходимо зарегистрироваться на сайте театра, регистрация бесплатна).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3.9.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проводится по следующим номинациям: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Мой ребенок – киноактер </w:t>
      </w:r>
      <w:r w:rsidRPr="00EF3EB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(художественная версия любой сказки или другого литературного произведения, в котором главную роль исполняет ваш ребенок),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Семейная история </w:t>
      </w:r>
      <w:r w:rsidRPr="00EF3EB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(фильм, снятый в документальной манере, должен рассказать об истории вашей семьи или ваших знакомых, о семейных легендах и т.д.),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Городские легенды </w:t>
      </w:r>
      <w:r w:rsidRPr="00EF3EB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(художественный или документальный фильм-ролик о городских тайнах, о неизвестных фактах из истории нашего города, его улиц, зданий,  из жизни известных </w:t>
      </w:r>
      <w:proofErr w:type="spellStart"/>
      <w:r w:rsidRPr="00EF3EB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дзержинцев</w:t>
      </w:r>
      <w:proofErr w:type="spellEnd"/>
      <w:r w:rsidRPr="00EF3EB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и т.д.)</w:t>
      </w: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4.Дом, в котором я живу </w:t>
      </w:r>
      <w:r w:rsidRPr="00EF3EBF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(легендарные истории из жизни семей, проживавших в вашем доме, воспоминания жителей о своих знаменитых соседях, рассказ об истории самого дома и т.д.).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4. Требования к работам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4.1. Обязательные требования к работам: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продолжительность видеоролика не должна превышать 3 (трех) минут;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работы принимаются в форматах AVI, MPG4;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 заявке необходимо указать, в какой номинации вы хотели бы выставить свою работу на конкурс;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на конкурс не принимаются работы, содержащие элементы насилия, расовой, национальной или религиозной дискриминации;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 к участию в конкурсе не принимаются работы, нарушающие общие нормы поведения. Цензуру осуществляет</w:t>
      </w:r>
      <w:proofErr w:type="gram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</w:t>
      </w:r>
      <w:proofErr w:type="gram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ури конкурса.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4.2. Видеоролики, присланные на конкурс, могут быть отклонены от участия в конкурсе в следующих случаях: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если видеоролики не соответствуют тематике конкурса;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если в видеороликах можно распознать элементы насилия, расовой или религиозной непримиримости, если они нарушают нормы этики и морали;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если видеоролик был получен  позднее сроков, указанных в условиях конкурса.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4.3. Видеоролики негативного или отталкивающего содержания также на конкурс не принимаются.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4.4. Авторские права. Предоставляя работы на конкурс, автор-участник конкурса гарантирует, что он обладает авторскими правами или имеет разрешение от </w:t>
      </w:r>
      <w:hyperlink r:id="rId8" w:tooltip="Владелец" w:history="1">
        <w:r w:rsidRPr="00EF3EBF">
          <w:rPr>
            <w:rFonts w:ascii="Arial" w:eastAsia="Times New Roman" w:hAnsi="Arial" w:cs="Arial"/>
            <w:color w:val="0181B2"/>
            <w:sz w:val="18"/>
            <w:szCs w:val="18"/>
            <w:u w:val="single"/>
            <w:lang w:eastAsia="ru-RU"/>
          </w:rPr>
          <w:t>владельца</w:t>
        </w:r>
      </w:hyperlink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авторских прав на экспонирование представленных на конкурс работ, а также согласен с условиями и регламентом конкурса.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5. Сроки проведения </w:t>
      </w:r>
      <w:proofErr w:type="spell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Видеконкурса</w:t>
      </w:r>
      <w:proofErr w:type="spellEnd"/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5.1.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проходи в 3 этапа: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 этап – прием заявок и конкурсных работы с 01марта по 01 августа 2016 года, с 9.00 до 17.00, ежедневно, кроме праздничных и выходных дней (суббота, воскресенье).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5.2.  II этап - с 01 августа по 31 августа 2016 года – работа конкурсной комиссии, зрительское голосование на сайте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Дзержинскийтеатркукол</w:t>
      </w:r>
      <w:proofErr w:type="gram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.р</w:t>
      </w:r>
      <w:proofErr w:type="gram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в официальной группе в «ВКонтакте».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5.3. III этап конкурса – просмотр лучших работ и награждение победителей 10.09.2016 г. (сроки могут уточняться).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6. Жюри </w:t>
      </w:r>
      <w:proofErr w:type="spell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Видеоконкурса</w:t>
      </w:r>
      <w:proofErr w:type="spellEnd"/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6.1. Представленные работы рассматриваются конкурсной комиссией, в состав которой войдут люди, имеющее профессиональное образование, а также представители организаторов, партнеров и спонсоров конкурса.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6.2. В состав Жюри не могут входить участники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6.3. По завершению приема работ на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члены Жюри отбирают работы для показа.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6.4. Выбор победителей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осуществляется в ходе голосования на очном заседании Жюри, при этом учитываются результаты голосования на сайте театра кукол и в «ВКонтакте».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6.5. Результаты голосования Жюри объявляются на торжественной церемонии награждения победителей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публикуются на официальном сайте Дзержинского театра кукол и на его страничке в  «ВКонтакте» в рамках проведения городского мероприятия «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ЭкоДзерФест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 xml:space="preserve">7. Требования к </w:t>
      </w:r>
      <w:proofErr w:type="gram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конкурсным</w:t>
      </w:r>
      <w:proofErr w:type="gramEnd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видеоработам</w:t>
      </w:r>
      <w:proofErr w:type="spellEnd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 Критерии оценки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7.1. Каждый видеоролик должен иметь название. К видеоролику прилагается заявка (Приложение 1).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7.2.На конкурс принимаются черно-белые и цветные видеоролики.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7.3. Общая оценка Жюри выводится суммированием индивидуальных решений каждого члена жюри, основанных на субъективной </w:t>
      </w:r>
      <w:proofErr w:type="gram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оценке</w:t>
      </w:r>
      <w:proofErr w:type="gram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представленных на конкурс работ, с учетом совокупности следующих рекомендуемых критериев и параметров: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соответствие работы тематике конкурса в целом и заявленной номинации;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эмоциональность и яркость в раскрытии темы;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художественная ценность работы;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техническое качество работы;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оригинальность сюжета и глубина содержания работы;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общее восприятие.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каждой номинации могут быть добавлены критерии отбора в зависимости от специфики номинации.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7.4. В каждой номинации определяется не менее трех победителей. В случае если несколько работ в номинации получили одинаковое количество голосов, победителями становятся участники, получившие наивысшую оценку.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8. Партнеры и спонсоры </w:t>
      </w:r>
      <w:proofErr w:type="spell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Видеоконкурса</w:t>
      </w:r>
      <w:proofErr w:type="spellEnd"/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8.1. Партнерами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могут быть организации всех форм собственности, осуществляющие мероприятия, направленные на поддержку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8.2. Поддержка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может осуществляться в следующих формах: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финансовой;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информационной;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организационной.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9. Итоги </w:t>
      </w:r>
      <w:proofErr w:type="spellStart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и награждение победителей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9.1. В каждой номинации предусмотрены 3 (три) призовых места и соответственно 3 (три) победителя, которые распределяются по местам в соответствии с количеством набранных голосов.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9.2. За самую оригинальную идею и содержательную работу может быть учрежден отдельный приз.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9.3. Всем участникам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чьи работы были отобраны для показа, вручаются Дипломы лауреата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Видеоконкурса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призы. Их работы размещаются на официальном сайте Дзержинского театра кукол и в группе «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ВКонтатке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и принимают участие в показе, организованном Дзержинским театром кукол.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10. Контактная информация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10.1. Работы принимаются на электронную почту </w:t>
      </w:r>
      <w:hyperlink r:id="rId9" w:history="1">
        <w:r w:rsidRPr="00EF3EBF">
          <w:rPr>
            <w:rFonts w:ascii="Arial" w:eastAsia="Times New Roman" w:hAnsi="Arial" w:cs="Arial"/>
            <w:color w:val="0181B2"/>
            <w:sz w:val="18"/>
            <w:szCs w:val="18"/>
            <w:u w:val="single"/>
            <w:lang w:eastAsia="ru-RU"/>
          </w:rPr>
          <w:t>tk-konkurs@mail.ru</w:t>
        </w:r>
      </w:hyperlink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10.2. Справки по телефону 8 (8313) 25-94-30.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10.3. Координатор конкурса: </w:t>
      </w:r>
      <w:proofErr w:type="spellStart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Инякова</w:t>
      </w:r>
      <w:proofErr w:type="spellEnd"/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Елена Валерьевна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тел.: 8 (951) 914-17-70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№1</w:t>
      </w:r>
    </w:p>
    <w:p w:rsidR="00EF3EBF" w:rsidRPr="00EF3EBF" w:rsidRDefault="00EF3EBF" w:rsidP="00EF3EBF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F3EB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670"/>
      </w:tblGrid>
      <w:tr w:rsidR="00EF3EBF" w:rsidRPr="00EF3EBF" w:rsidTr="00EF3EBF">
        <w:trPr>
          <w:tblCellSpacing w:w="0" w:type="dxa"/>
        </w:trPr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Анкета участника </w:t>
            </w:r>
            <w:proofErr w:type="spellStart"/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Видеоконкурса</w:t>
            </w:r>
            <w:proofErr w:type="spellEnd"/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«КИНОПРОБЫ»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Сфера деятельности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конкурсной работе:</w:t>
            </w:r>
          </w:p>
          <w:p w:rsidR="00EF3EBF" w:rsidRPr="00EF3EBF" w:rsidRDefault="00EF3EBF" w:rsidP="00EF3EBF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Номинация</w:t>
            </w:r>
          </w:p>
          <w:p w:rsidR="00EF3EBF" w:rsidRPr="00EF3EBF" w:rsidRDefault="00EF3EBF" w:rsidP="00EF3EBF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Название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Контактные данные:</w:t>
            </w:r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Телефон</w:t>
            </w:r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e-</w:t>
            </w:r>
            <w:proofErr w:type="spellStart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Из каких источников узнали о конкурсе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F3EBF" w:rsidRPr="00EF3EBF" w:rsidTr="00EF3EBF">
        <w:trPr>
          <w:tblCellSpacing w:w="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Согласен</w:t>
            </w:r>
            <w:proofErr w:type="gramEnd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(согласна) на предоставление своих персональных данных</w:t>
            </w:r>
          </w:p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(тел., </w:t>
            </w:r>
            <w:proofErr w:type="spellStart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</w:t>
            </w:r>
            <w:proofErr w:type="gramStart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очты</w:t>
            </w:r>
            <w:proofErr w:type="spellEnd"/>
            <w:r w:rsidRPr="00EF3EB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Ф.И.О.)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EBF" w:rsidRPr="00EF3EBF" w:rsidRDefault="00EF3EBF" w:rsidP="00EF3EB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F3EB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5206B" w:rsidRDefault="0065206B">
      <w:bookmarkStart w:id="0" w:name="_GoBack"/>
      <w:bookmarkEnd w:id="0"/>
    </w:p>
    <w:sectPr w:rsidR="0065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5017"/>
    <w:multiLevelType w:val="multilevel"/>
    <w:tmpl w:val="AF9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BF"/>
    <w:rsid w:val="0065206B"/>
    <w:rsid w:val="00662E7A"/>
    <w:rsid w:val="007939D4"/>
    <w:rsid w:val="00E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F"/>
    <w:rPr>
      <w:b/>
      <w:bCs/>
    </w:rPr>
  </w:style>
  <w:style w:type="character" w:customStyle="1" w:styleId="apple-converted-space">
    <w:name w:val="apple-converted-space"/>
    <w:basedOn w:val="a0"/>
    <w:rsid w:val="00EF3EBF"/>
  </w:style>
  <w:style w:type="character" w:styleId="a5">
    <w:name w:val="Hyperlink"/>
    <w:basedOn w:val="a0"/>
    <w:uiPriority w:val="99"/>
    <w:semiHidden/>
    <w:unhideWhenUsed/>
    <w:rsid w:val="00EF3EBF"/>
    <w:rPr>
      <w:color w:val="0000FF"/>
      <w:u w:val="single"/>
    </w:rPr>
  </w:style>
  <w:style w:type="character" w:styleId="a6">
    <w:name w:val="Emphasis"/>
    <w:basedOn w:val="a0"/>
    <w:uiPriority w:val="20"/>
    <w:qFormat/>
    <w:rsid w:val="00EF3E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F"/>
    <w:rPr>
      <w:b/>
      <w:bCs/>
    </w:rPr>
  </w:style>
  <w:style w:type="character" w:customStyle="1" w:styleId="apple-converted-space">
    <w:name w:val="apple-converted-space"/>
    <w:basedOn w:val="a0"/>
    <w:rsid w:val="00EF3EBF"/>
  </w:style>
  <w:style w:type="character" w:styleId="a5">
    <w:name w:val="Hyperlink"/>
    <w:basedOn w:val="a0"/>
    <w:uiPriority w:val="99"/>
    <w:semiHidden/>
    <w:unhideWhenUsed/>
    <w:rsid w:val="00EF3EBF"/>
    <w:rPr>
      <w:color w:val="0000FF"/>
      <w:u w:val="single"/>
    </w:rPr>
  </w:style>
  <w:style w:type="character" w:styleId="a6">
    <w:name w:val="Emphasis"/>
    <w:basedOn w:val="a0"/>
    <w:uiPriority w:val="20"/>
    <w:qFormat/>
    <w:rsid w:val="00EF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ladelet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k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Шиканова</dc:creator>
  <cp:lastModifiedBy>Шиканова</cp:lastModifiedBy>
  <cp:revision>1</cp:revision>
  <dcterms:created xsi:type="dcterms:W3CDTF">2016-11-09T13:27:00Z</dcterms:created>
  <dcterms:modified xsi:type="dcterms:W3CDTF">2016-11-09T13:27:00Z</dcterms:modified>
</cp:coreProperties>
</file>